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10FE9" w14:textId="77777777" w:rsidR="006A3E0C" w:rsidRPr="003C5D04" w:rsidRDefault="00DF570B" w:rsidP="007148E4">
      <w:pPr>
        <w:pStyle w:val="Titel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3C5D04">
        <w:rPr>
          <w:rFonts w:asciiTheme="minorHAnsi" w:hAnsiTheme="minorHAnsi" w:cstheme="minorHAnsi"/>
          <w:szCs w:val="24"/>
        </w:rPr>
        <w:t>MUSTER-KOOPERATIONSVEREINBARUNG</w:t>
      </w:r>
    </w:p>
    <w:p w14:paraId="682C28CC" w14:textId="77777777" w:rsidR="006A3E0C" w:rsidRPr="003C5D04" w:rsidRDefault="006A3E0C" w:rsidP="007148E4">
      <w:pPr>
        <w:pStyle w:val="Titel"/>
        <w:rPr>
          <w:rFonts w:asciiTheme="minorHAnsi" w:hAnsiTheme="minorHAnsi" w:cstheme="minorHAnsi"/>
          <w:sz w:val="24"/>
          <w:szCs w:val="24"/>
        </w:rPr>
      </w:pPr>
    </w:p>
    <w:p w14:paraId="0125FB12" w14:textId="77777777" w:rsidR="00F93EEC" w:rsidRPr="003C5D04" w:rsidRDefault="00DF570B" w:rsidP="007148E4">
      <w:pPr>
        <w:pStyle w:val="Titel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z</w:t>
      </w:r>
      <w:r w:rsidR="00005241" w:rsidRPr="003C5D04">
        <w:rPr>
          <w:rFonts w:asciiTheme="minorHAnsi" w:hAnsiTheme="minorHAnsi" w:cstheme="minorHAnsi"/>
          <w:sz w:val="24"/>
          <w:szCs w:val="24"/>
        </w:rPr>
        <w:t>w</w:t>
      </w:r>
      <w:r w:rsidR="00F93EEC" w:rsidRPr="003C5D04">
        <w:rPr>
          <w:rFonts w:asciiTheme="minorHAnsi" w:hAnsiTheme="minorHAnsi" w:cstheme="minorHAnsi"/>
          <w:sz w:val="24"/>
          <w:szCs w:val="24"/>
        </w:rPr>
        <w:t>ischen</w:t>
      </w:r>
    </w:p>
    <w:p w14:paraId="291D96AA" w14:textId="77777777" w:rsidR="00F93EEC" w:rsidRPr="003C5D04" w:rsidRDefault="00F93EEC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29C947" w14:textId="77777777" w:rsidR="006A3E0C" w:rsidRPr="003C5D04" w:rsidRDefault="00F93EEC" w:rsidP="006A3E0C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der</w:t>
      </w:r>
      <w:r w:rsidR="006A3E0C" w:rsidRPr="003C5D04">
        <w:rPr>
          <w:rFonts w:asciiTheme="minorHAnsi" w:hAnsiTheme="minorHAnsi" w:cstheme="minorHAnsi"/>
          <w:b/>
          <w:sz w:val="24"/>
          <w:szCs w:val="24"/>
        </w:rPr>
        <w:t>/</w:t>
      </w:r>
      <w:proofErr w:type="gramStart"/>
      <w:r w:rsidR="006A3E0C" w:rsidRPr="003C5D04">
        <w:rPr>
          <w:rFonts w:asciiTheme="minorHAnsi" w:hAnsiTheme="minorHAnsi" w:cstheme="minorHAnsi"/>
          <w:b/>
          <w:sz w:val="24"/>
          <w:szCs w:val="24"/>
        </w:rPr>
        <w:t xml:space="preserve">den </w:t>
      </w:r>
      <w:r w:rsidR="00174FAB" w:rsidRPr="003C5D04">
        <w:rPr>
          <w:rFonts w:asciiTheme="minorHAnsi" w:hAnsiTheme="minorHAnsi" w:cstheme="minorHAnsi"/>
          <w:b/>
          <w:sz w:val="24"/>
          <w:szCs w:val="24"/>
        </w:rPr>
        <w:t>Klinik</w:t>
      </w:r>
      <w:proofErr w:type="gramEnd"/>
      <w:r w:rsidR="000D0559" w:rsidRPr="003C5D04">
        <w:rPr>
          <w:rFonts w:asciiTheme="minorHAnsi" w:hAnsiTheme="minorHAnsi" w:cstheme="minorHAnsi"/>
          <w:b/>
          <w:sz w:val="24"/>
          <w:szCs w:val="24"/>
        </w:rPr>
        <w:t>/</w:t>
      </w:r>
      <w:r w:rsidR="006A3E0C" w:rsidRPr="003C5D04">
        <w:rPr>
          <w:rFonts w:asciiTheme="minorHAnsi" w:hAnsiTheme="minorHAnsi" w:cstheme="minorHAnsi"/>
          <w:b/>
          <w:sz w:val="24"/>
          <w:szCs w:val="24"/>
        </w:rPr>
        <w:t>en</w:t>
      </w:r>
      <w:r w:rsidR="00653346" w:rsidRPr="003C5D04">
        <w:rPr>
          <w:rFonts w:asciiTheme="minorHAnsi" w:hAnsiTheme="minorHAnsi" w:cstheme="minorHAnsi"/>
          <w:b/>
          <w:sz w:val="24"/>
          <w:szCs w:val="24"/>
        </w:rPr>
        <w:t>,</w:t>
      </w:r>
      <w:r w:rsidR="00174FAB" w:rsidRPr="003C5D0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A3E0C" w:rsidRPr="003C5D04">
        <w:rPr>
          <w:rFonts w:asciiTheme="minorHAnsi" w:hAnsiTheme="minorHAnsi" w:cstheme="minorHAnsi"/>
          <w:b/>
          <w:sz w:val="24"/>
          <w:szCs w:val="24"/>
          <w:highlight w:val="lightGray"/>
        </w:rPr>
        <w:t>Adresse</w:t>
      </w:r>
    </w:p>
    <w:p w14:paraId="311BA61D" w14:textId="77777777" w:rsidR="0075745C" w:rsidRPr="003C5D04" w:rsidRDefault="0075745C" w:rsidP="007148E4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0CC06567" w14:textId="77777777" w:rsidR="00146F8A" w:rsidRPr="003C5D04" w:rsidRDefault="00146F8A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FEE31B" w14:textId="77777777" w:rsidR="00174FAB" w:rsidRPr="003C5D04" w:rsidRDefault="00174FAB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und</w:t>
      </w:r>
    </w:p>
    <w:p w14:paraId="0C5B4F9D" w14:textId="77777777" w:rsidR="00741469" w:rsidRPr="003C5D04" w:rsidRDefault="00741469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609F47B" w14:textId="77777777" w:rsidR="00005241" w:rsidRPr="003C5D04" w:rsidRDefault="00005241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F4E03B" w14:textId="77777777" w:rsidR="00BB03E6" w:rsidRPr="003C5D04" w:rsidRDefault="00741469" w:rsidP="00BB03E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 xml:space="preserve">den niedergelassenen </w:t>
      </w:r>
      <w:r w:rsidR="0066136C" w:rsidRPr="003C5D04">
        <w:rPr>
          <w:rFonts w:asciiTheme="minorHAnsi" w:hAnsiTheme="minorHAnsi" w:cstheme="minorHAnsi"/>
          <w:b/>
          <w:sz w:val="24"/>
          <w:szCs w:val="24"/>
        </w:rPr>
        <w:t>Urolog*</w:t>
      </w:r>
      <w:commentRangeStart w:id="1"/>
      <w:r w:rsidR="0066136C" w:rsidRPr="003C5D04">
        <w:rPr>
          <w:rFonts w:asciiTheme="minorHAnsi" w:hAnsiTheme="minorHAnsi" w:cstheme="minorHAnsi"/>
          <w:b/>
          <w:sz w:val="24"/>
          <w:szCs w:val="24"/>
        </w:rPr>
        <w:t>innen</w:t>
      </w:r>
      <w:commentRangeEnd w:id="1"/>
      <w:r w:rsidR="003C5D04">
        <w:rPr>
          <w:rStyle w:val="Kommentarzeichen"/>
        </w:rPr>
        <w:commentReference w:id="1"/>
      </w:r>
    </w:p>
    <w:p w14:paraId="5B4B378F" w14:textId="77777777" w:rsidR="003C5D04" w:rsidRDefault="003C5D04" w:rsidP="00BB03E6">
      <w:pPr>
        <w:rPr>
          <w:rFonts w:asciiTheme="minorHAnsi" w:hAnsiTheme="minorHAnsi" w:cstheme="minorHAnsi"/>
          <w:b/>
          <w:sz w:val="24"/>
          <w:szCs w:val="24"/>
        </w:rPr>
      </w:pPr>
    </w:p>
    <w:p w14:paraId="6F9F5A03" w14:textId="77777777" w:rsidR="00741469" w:rsidRPr="003C5D04" w:rsidRDefault="00741469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4D28F7" w14:textId="77777777" w:rsidR="000952E5" w:rsidRPr="003C5D04" w:rsidRDefault="006A3E0C" w:rsidP="009D1171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  <w:r w:rsidRPr="003C5D04">
        <w:rPr>
          <w:rFonts w:asciiTheme="minorHAnsi" w:hAnsiTheme="minorHAnsi" w:cstheme="minorHAnsi"/>
          <w:b/>
          <w:sz w:val="24"/>
          <w:szCs w:val="24"/>
          <w:highlight w:val="lightGray"/>
        </w:rPr>
        <w:t xml:space="preserve">Name, </w:t>
      </w:r>
      <w:r w:rsidR="009D1171" w:rsidRPr="003C5D04">
        <w:rPr>
          <w:rFonts w:asciiTheme="minorHAnsi" w:hAnsiTheme="minorHAnsi" w:cstheme="minorHAnsi"/>
          <w:b/>
          <w:sz w:val="24"/>
          <w:szCs w:val="24"/>
          <w:highlight w:val="lightGray"/>
        </w:rPr>
        <w:t>Adresse</w:t>
      </w:r>
    </w:p>
    <w:p w14:paraId="5E295994" w14:textId="77777777" w:rsidR="008644D4" w:rsidRPr="003C5D04" w:rsidRDefault="008644D4" w:rsidP="009D1171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735E7866" w14:textId="77777777" w:rsidR="009D1171" w:rsidRPr="003C5D04" w:rsidRDefault="009D1171" w:rsidP="009D1171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  <w:r w:rsidRPr="003C5D04">
        <w:rPr>
          <w:rFonts w:asciiTheme="minorHAnsi" w:hAnsiTheme="minorHAnsi" w:cstheme="minorHAnsi"/>
          <w:b/>
          <w:sz w:val="24"/>
          <w:szCs w:val="24"/>
          <w:highlight w:val="lightGray"/>
        </w:rPr>
        <w:t>Name, Adresse</w:t>
      </w:r>
    </w:p>
    <w:p w14:paraId="0A3DE801" w14:textId="77777777" w:rsidR="009D1171" w:rsidRPr="003C5D04" w:rsidRDefault="009D1171" w:rsidP="009D1171">
      <w:pPr>
        <w:jc w:val="center"/>
        <w:rPr>
          <w:rFonts w:asciiTheme="minorHAnsi" w:hAnsiTheme="minorHAnsi" w:cstheme="minorHAnsi"/>
          <w:b/>
          <w:sz w:val="24"/>
          <w:szCs w:val="24"/>
          <w:highlight w:val="lightGray"/>
        </w:rPr>
      </w:pPr>
    </w:p>
    <w:p w14:paraId="03FA2717" w14:textId="77777777" w:rsidR="000D0559" w:rsidRPr="003C5D04" w:rsidRDefault="000D0559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BA3DBA" w14:textId="77777777" w:rsidR="000952E5" w:rsidRPr="003C5D04" w:rsidRDefault="000952E5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DECE08" w14:textId="77777777" w:rsidR="000952E5" w:rsidRPr="003C5D04" w:rsidRDefault="000952E5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392CAFE" w14:textId="77777777" w:rsidR="002A11F0" w:rsidRPr="003C5D04" w:rsidRDefault="002A11F0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(Klinik</w:t>
      </w:r>
      <w:r w:rsidR="00041DC0" w:rsidRPr="003C5D04">
        <w:rPr>
          <w:rFonts w:asciiTheme="minorHAnsi" w:hAnsiTheme="minorHAnsi" w:cstheme="minorHAnsi"/>
          <w:b/>
          <w:sz w:val="24"/>
          <w:szCs w:val="24"/>
        </w:rPr>
        <w:t>/en</w:t>
      </w:r>
      <w:r w:rsidRPr="003C5D04">
        <w:rPr>
          <w:rFonts w:asciiTheme="minorHAnsi" w:hAnsiTheme="minorHAnsi" w:cstheme="minorHAnsi"/>
          <w:b/>
          <w:sz w:val="24"/>
          <w:szCs w:val="24"/>
        </w:rPr>
        <w:t xml:space="preserve"> und niedergelassene </w:t>
      </w:r>
      <w:r w:rsidR="0066136C" w:rsidRPr="003C5D04">
        <w:rPr>
          <w:rFonts w:asciiTheme="minorHAnsi" w:hAnsiTheme="minorHAnsi" w:cstheme="minorHAnsi"/>
          <w:b/>
          <w:sz w:val="24"/>
          <w:szCs w:val="24"/>
        </w:rPr>
        <w:t>Urolog*innen</w:t>
      </w:r>
      <w:r w:rsidRPr="003C5D04">
        <w:rPr>
          <w:rFonts w:asciiTheme="minorHAnsi" w:hAnsiTheme="minorHAnsi" w:cstheme="minorHAnsi"/>
          <w:b/>
          <w:sz w:val="24"/>
          <w:szCs w:val="24"/>
        </w:rPr>
        <w:t xml:space="preserve"> zusammen werden im </w:t>
      </w:r>
      <w:r w:rsidR="00CF0285" w:rsidRPr="003C5D04">
        <w:rPr>
          <w:rFonts w:asciiTheme="minorHAnsi" w:hAnsiTheme="minorHAnsi" w:cstheme="minorHAnsi"/>
          <w:b/>
          <w:sz w:val="24"/>
          <w:szCs w:val="24"/>
        </w:rPr>
        <w:t>F</w:t>
      </w:r>
      <w:r w:rsidRPr="003C5D04">
        <w:rPr>
          <w:rFonts w:asciiTheme="minorHAnsi" w:hAnsiTheme="minorHAnsi" w:cstheme="minorHAnsi"/>
          <w:b/>
          <w:sz w:val="24"/>
          <w:szCs w:val="24"/>
        </w:rPr>
        <w:t>olgenden als „Vertragspartner“ bezeichnet)</w:t>
      </w:r>
    </w:p>
    <w:p w14:paraId="2182540F" w14:textId="77777777" w:rsidR="0075745C" w:rsidRPr="003C5D04" w:rsidRDefault="0075745C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DF7880" w14:textId="77777777" w:rsidR="0075745C" w:rsidRPr="003C5D04" w:rsidRDefault="0075745C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1E910D" w14:textId="77777777" w:rsidR="00174FAB" w:rsidRPr="003C5D04" w:rsidRDefault="00174FAB" w:rsidP="007148E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AF95A9" w14:textId="77777777" w:rsidR="00F93EEC" w:rsidRPr="003C5D04" w:rsidRDefault="00174FAB" w:rsidP="007148E4">
      <w:pPr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wird nachfolgende</w:t>
      </w:r>
    </w:p>
    <w:p w14:paraId="710D4A7C" w14:textId="77777777" w:rsidR="00FF7ACF" w:rsidRPr="003C5D04" w:rsidRDefault="00FF7ACF" w:rsidP="007148E4">
      <w:pPr>
        <w:rPr>
          <w:rFonts w:asciiTheme="minorHAnsi" w:hAnsiTheme="minorHAnsi" w:cstheme="minorHAnsi"/>
          <w:b/>
          <w:sz w:val="24"/>
          <w:szCs w:val="24"/>
        </w:rPr>
      </w:pPr>
    </w:p>
    <w:p w14:paraId="25EF6BF0" w14:textId="77777777" w:rsidR="00174FAB" w:rsidRPr="003C5D04" w:rsidRDefault="00174FAB" w:rsidP="007148E4">
      <w:pPr>
        <w:pStyle w:val="Titel"/>
        <w:rPr>
          <w:rFonts w:asciiTheme="minorHAnsi" w:hAnsiTheme="minorHAnsi" w:cstheme="minorHAnsi"/>
          <w:b w:val="0"/>
          <w:szCs w:val="24"/>
        </w:rPr>
      </w:pPr>
      <w:r w:rsidRPr="003C5D04">
        <w:rPr>
          <w:rFonts w:asciiTheme="minorHAnsi" w:hAnsiTheme="minorHAnsi" w:cstheme="minorHAnsi"/>
          <w:szCs w:val="24"/>
        </w:rPr>
        <w:t>Kooperationsvereinbarung</w:t>
      </w:r>
    </w:p>
    <w:p w14:paraId="6D0C9773" w14:textId="77777777" w:rsidR="00174FAB" w:rsidRPr="003C5D04" w:rsidRDefault="00174FAB" w:rsidP="007148E4">
      <w:pPr>
        <w:rPr>
          <w:rFonts w:asciiTheme="minorHAnsi" w:hAnsiTheme="minorHAnsi" w:cstheme="minorHAnsi"/>
          <w:b/>
          <w:sz w:val="24"/>
          <w:szCs w:val="24"/>
        </w:rPr>
      </w:pPr>
    </w:p>
    <w:p w14:paraId="171AF8A3" w14:textId="77777777" w:rsidR="00FF7ACF" w:rsidRPr="003C5D04" w:rsidRDefault="00FF7ACF" w:rsidP="007148E4">
      <w:pPr>
        <w:rPr>
          <w:rFonts w:asciiTheme="minorHAnsi" w:hAnsiTheme="minorHAnsi" w:cstheme="minorHAnsi"/>
          <w:b/>
          <w:sz w:val="24"/>
          <w:szCs w:val="24"/>
        </w:rPr>
      </w:pPr>
    </w:p>
    <w:p w14:paraId="00C14163" w14:textId="77777777" w:rsidR="00174FAB" w:rsidRPr="003C5D04" w:rsidRDefault="00174FAB" w:rsidP="003C5D04">
      <w:pPr>
        <w:spacing w:after="80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geschlossen:</w:t>
      </w:r>
    </w:p>
    <w:p w14:paraId="10F620F9" w14:textId="77777777" w:rsidR="003C5D04" w:rsidRDefault="003C5D04" w:rsidP="003C5D04">
      <w:pPr>
        <w:spacing w:after="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4D5BB82A" w14:textId="77777777" w:rsidR="00174FAB" w:rsidRPr="003C5D04" w:rsidRDefault="00174FAB" w:rsidP="003C5D04">
      <w:pPr>
        <w:spacing w:after="8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3C5D04">
        <w:rPr>
          <w:rFonts w:asciiTheme="minorHAnsi" w:hAnsiTheme="minorHAnsi" w:cstheme="minorHAnsi"/>
          <w:b/>
          <w:sz w:val="28"/>
          <w:szCs w:val="24"/>
        </w:rPr>
        <w:lastRenderedPageBreak/>
        <w:t>Präambel</w:t>
      </w:r>
    </w:p>
    <w:p w14:paraId="52B50214" w14:textId="77777777" w:rsidR="003C5D04" w:rsidRPr="003C5D04" w:rsidRDefault="00E34ED5" w:rsidP="003C5D04">
      <w:pPr>
        <w:spacing w:after="80"/>
        <w:rPr>
          <w:rFonts w:asciiTheme="minorHAnsi" w:hAnsiTheme="minorHAnsi" w:cstheme="minorHAnsi"/>
          <w:color w:val="000000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 xml:space="preserve">Aufgrund der Altersstruktur der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urologisch</w:t>
      </w:r>
      <w:r w:rsidRPr="003C5D04">
        <w:rPr>
          <w:rFonts w:asciiTheme="minorHAnsi" w:hAnsiTheme="minorHAnsi" w:cstheme="minorHAnsi"/>
          <w:sz w:val="24"/>
          <w:szCs w:val="24"/>
        </w:rPr>
        <w:t xml:space="preserve"> tätigen Ärzte </w:t>
      </w:r>
      <w:r w:rsidR="006B6F96" w:rsidRPr="003C5D04">
        <w:rPr>
          <w:rFonts w:asciiTheme="minorHAnsi" w:hAnsiTheme="minorHAnsi" w:cstheme="minorHAnsi"/>
          <w:sz w:val="24"/>
          <w:szCs w:val="24"/>
        </w:rPr>
        <w:t xml:space="preserve">und der </w:t>
      </w:r>
      <w:r w:rsidR="0066136C" w:rsidRPr="003C5D04">
        <w:rPr>
          <w:rFonts w:asciiTheme="minorHAnsi" w:hAnsiTheme="minorHAnsi" w:cstheme="minorHAnsi"/>
          <w:sz w:val="24"/>
          <w:szCs w:val="24"/>
        </w:rPr>
        <w:t>berufspolitischen R</w:t>
      </w:r>
      <w:r w:rsidR="006B6F96" w:rsidRPr="003C5D04">
        <w:rPr>
          <w:rFonts w:asciiTheme="minorHAnsi" w:hAnsiTheme="minorHAnsi" w:cstheme="minorHAnsi"/>
          <w:sz w:val="24"/>
          <w:szCs w:val="24"/>
        </w:rPr>
        <w:t xml:space="preserve">ahmenbedingungen </w:t>
      </w:r>
      <w:r w:rsidR="006A3E0C" w:rsidRPr="003C5D04">
        <w:rPr>
          <w:rFonts w:asciiTheme="minorHAnsi" w:hAnsiTheme="minorHAnsi" w:cstheme="minorHAnsi"/>
          <w:sz w:val="24"/>
          <w:szCs w:val="24"/>
        </w:rPr>
        <w:t>steht derzeit zu befürchten</w:t>
      </w:r>
      <w:r w:rsidRPr="003C5D04">
        <w:rPr>
          <w:rFonts w:asciiTheme="minorHAnsi" w:hAnsiTheme="minorHAnsi" w:cstheme="minorHAnsi"/>
          <w:sz w:val="24"/>
          <w:szCs w:val="24"/>
        </w:rPr>
        <w:t xml:space="preserve">, dass die Zahl der in der </w:t>
      </w:r>
      <w:r w:rsidR="0066136C" w:rsidRPr="003C5D04">
        <w:rPr>
          <w:rFonts w:asciiTheme="minorHAnsi" w:hAnsiTheme="minorHAnsi" w:cstheme="minorHAnsi"/>
          <w:sz w:val="24"/>
          <w:szCs w:val="24"/>
        </w:rPr>
        <w:t xml:space="preserve">ambulanten </w:t>
      </w:r>
      <w:r w:rsidRPr="003C5D04">
        <w:rPr>
          <w:rFonts w:asciiTheme="minorHAnsi" w:hAnsiTheme="minorHAnsi" w:cstheme="minorHAnsi"/>
          <w:sz w:val="24"/>
          <w:szCs w:val="24"/>
        </w:rPr>
        <w:t xml:space="preserve">Versorgung tätigen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Urolog*innen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in den nächsten Jahren deutlich sink</w:t>
      </w:r>
      <w:r w:rsidR="004B7127" w:rsidRPr="003C5D04">
        <w:rPr>
          <w:rFonts w:asciiTheme="minorHAnsi" w:hAnsiTheme="minorHAnsi" w:cstheme="minorHAnsi"/>
          <w:sz w:val="24"/>
          <w:szCs w:val="24"/>
        </w:rPr>
        <w:t>en wird</w:t>
      </w:r>
      <w:r w:rsidRPr="003C5D04">
        <w:rPr>
          <w:rFonts w:asciiTheme="minorHAnsi" w:hAnsiTheme="minorHAnsi" w:cstheme="minorHAnsi"/>
          <w:sz w:val="24"/>
          <w:szCs w:val="24"/>
        </w:rPr>
        <w:t xml:space="preserve">. </w:t>
      </w:r>
      <w:r w:rsidR="000D0559" w:rsidRPr="003C5D04">
        <w:rPr>
          <w:rFonts w:asciiTheme="minorHAnsi" w:hAnsiTheme="minorHAnsi" w:cstheme="minorHAnsi"/>
          <w:sz w:val="24"/>
          <w:szCs w:val="24"/>
        </w:rPr>
        <w:t>E</w:t>
      </w:r>
      <w:r w:rsidRPr="003C5D04">
        <w:rPr>
          <w:rFonts w:asciiTheme="minorHAnsi" w:hAnsiTheme="minorHAnsi" w:cstheme="minorHAnsi"/>
          <w:sz w:val="24"/>
          <w:szCs w:val="24"/>
        </w:rPr>
        <w:t>ine reibungs</w:t>
      </w:r>
      <w:r w:rsidR="002A11F0" w:rsidRPr="003C5D04">
        <w:rPr>
          <w:rFonts w:asciiTheme="minorHAnsi" w:hAnsiTheme="minorHAnsi" w:cstheme="minorHAnsi"/>
          <w:sz w:val="24"/>
          <w:szCs w:val="24"/>
        </w:rPr>
        <w:t>-</w:t>
      </w:r>
      <w:r w:rsidRPr="003C5D04">
        <w:rPr>
          <w:rFonts w:asciiTheme="minorHAnsi" w:hAnsiTheme="minorHAnsi" w:cstheme="minorHAnsi"/>
          <w:sz w:val="24"/>
          <w:szCs w:val="24"/>
        </w:rPr>
        <w:t xml:space="preserve"> und lückenlose Weiterbildung </w:t>
      </w:r>
      <w:r w:rsidR="00DF570B" w:rsidRPr="003C5D04">
        <w:rPr>
          <w:rFonts w:asciiTheme="minorHAnsi" w:hAnsiTheme="minorHAnsi" w:cstheme="minorHAnsi"/>
          <w:sz w:val="24"/>
          <w:szCs w:val="24"/>
        </w:rPr>
        <w:t>im</w:t>
      </w:r>
      <w:r w:rsidRPr="003C5D04">
        <w:rPr>
          <w:rFonts w:asciiTheme="minorHAnsi" w:hAnsiTheme="minorHAnsi" w:cstheme="minorHAnsi"/>
          <w:sz w:val="24"/>
          <w:szCs w:val="24"/>
        </w:rPr>
        <w:t xml:space="preserve"> Fachgebiet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Urologie</w:t>
      </w:r>
      <w:r w:rsidR="00041DC0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6A3E0C" w:rsidRPr="003C5D04">
        <w:rPr>
          <w:rFonts w:asciiTheme="minorHAnsi" w:hAnsiTheme="minorHAnsi" w:cstheme="minorHAnsi"/>
          <w:sz w:val="24"/>
          <w:szCs w:val="24"/>
        </w:rPr>
        <w:t xml:space="preserve">ist zudem für junge Ärzte </w:t>
      </w:r>
      <w:r w:rsidR="0066136C" w:rsidRPr="003C5D04">
        <w:rPr>
          <w:rFonts w:asciiTheme="minorHAnsi" w:hAnsiTheme="minorHAnsi" w:cstheme="minorHAnsi"/>
          <w:sz w:val="24"/>
          <w:szCs w:val="24"/>
        </w:rPr>
        <w:t xml:space="preserve">zunehmend seltener </w:t>
      </w:r>
      <w:r w:rsidR="006A3E0C" w:rsidRPr="003C5D04">
        <w:rPr>
          <w:rFonts w:asciiTheme="minorHAnsi" w:hAnsiTheme="minorHAnsi" w:cstheme="minorHAnsi"/>
          <w:sz w:val="24"/>
          <w:szCs w:val="24"/>
        </w:rPr>
        <w:t xml:space="preserve">möglich, weil </w:t>
      </w:r>
      <w:r w:rsidRPr="003C5D04">
        <w:rPr>
          <w:rFonts w:asciiTheme="minorHAnsi" w:hAnsiTheme="minorHAnsi" w:cstheme="minorHAnsi"/>
          <w:sz w:val="24"/>
          <w:szCs w:val="24"/>
        </w:rPr>
        <w:t>die Ableistung der Weiterbildungsab</w:t>
      </w:r>
      <w:r w:rsidR="00741469" w:rsidRPr="003C5D04">
        <w:rPr>
          <w:rFonts w:asciiTheme="minorHAnsi" w:hAnsiTheme="minorHAnsi" w:cstheme="minorHAnsi"/>
          <w:sz w:val="24"/>
          <w:szCs w:val="24"/>
        </w:rPr>
        <w:t xml:space="preserve">schnitte </w:t>
      </w:r>
      <w:r w:rsidR="0066136C" w:rsidRPr="003C5D04">
        <w:rPr>
          <w:rFonts w:asciiTheme="minorHAnsi" w:hAnsiTheme="minorHAnsi" w:cstheme="minorHAnsi"/>
          <w:sz w:val="24"/>
          <w:szCs w:val="24"/>
        </w:rPr>
        <w:t>teilweise</w:t>
      </w:r>
      <w:r w:rsidR="000D0559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Pr="003C5D04">
        <w:rPr>
          <w:rFonts w:asciiTheme="minorHAnsi" w:hAnsiTheme="minorHAnsi" w:cstheme="minorHAnsi"/>
          <w:sz w:val="24"/>
          <w:szCs w:val="24"/>
        </w:rPr>
        <w:t>mehrfache räumliche Veränderung</w:t>
      </w:r>
      <w:r w:rsidR="004B7127" w:rsidRPr="003C5D04">
        <w:rPr>
          <w:rFonts w:asciiTheme="minorHAnsi" w:hAnsiTheme="minorHAnsi" w:cstheme="minorHAnsi"/>
          <w:sz w:val="24"/>
          <w:szCs w:val="24"/>
        </w:rPr>
        <w:t>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erforderlich macht</w:t>
      </w:r>
      <w:r w:rsidR="006A3E0C" w:rsidRPr="003C5D04">
        <w:rPr>
          <w:rFonts w:asciiTheme="minorHAnsi" w:hAnsiTheme="minorHAnsi" w:cstheme="minorHAnsi"/>
          <w:sz w:val="24"/>
          <w:szCs w:val="24"/>
        </w:rPr>
        <w:t xml:space="preserve"> und das Stellenangebot für die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urologische</w:t>
      </w:r>
      <w:r w:rsidR="006A3E0C" w:rsidRPr="003C5D04">
        <w:rPr>
          <w:rFonts w:asciiTheme="minorHAnsi" w:hAnsiTheme="minorHAnsi" w:cstheme="minorHAnsi"/>
          <w:sz w:val="24"/>
          <w:szCs w:val="24"/>
        </w:rPr>
        <w:t xml:space="preserve"> Weiterbildung an den Krankenhäusern begrenzt ist</w:t>
      </w:r>
      <w:r w:rsidRPr="003C5D04">
        <w:rPr>
          <w:rFonts w:asciiTheme="minorHAnsi" w:hAnsiTheme="minorHAnsi" w:cstheme="minorHAnsi"/>
          <w:sz w:val="24"/>
          <w:szCs w:val="24"/>
        </w:rPr>
        <w:t>.</w:t>
      </w:r>
      <w:r w:rsidR="008D1C3A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C60667" w:rsidRPr="003C5D04">
        <w:rPr>
          <w:rFonts w:asciiTheme="minorHAnsi" w:hAnsiTheme="minorHAnsi" w:cstheme="minorHAnsi"/>
          <w:sz w:val="24"/>
          <w:szCs w:val="24"/>
        </w:rPr>
        <w:t>Ziel dieser Vereinbarung ist es</w:t>
      </w:r>
      <w:r w:rsidR="006A3E0C" w:rsidRPr="003C5D04">
        <w:rPr>
          <w:rFonts w:asciiTheme="minorHAnsi" w:hAnsiTheme="minorHAnsi" w:cstheme="minorHAnsi"/>
          <w:sz w:val="24"/>
          <w:szCs w:val="24"/>
        </w:rPr>
        <w:t>,</w:t>
      </w:r>
      <w:r w:rsidR="00C60667" w:rsidRPr="003C5D04">
        <w:rPr>
          <w:rFonts w:asciiTheme="minorHAnsi" w:hAnsiTheme="minorHAnsi" w:cstheme="minorHAnsi"/>
          <w:sz w:val="24"/>
          <w:szCs w:val="24"/>
        </w:rPr>
        <w:t xml:space="preserve"> d</w:t>
      </w:r>
      <w:r w:rsidR="00EF57CF" w:rsidRPr="003C5D04">
        <w:rPr>
          <w:rFonts w:asciiTheme="minorHAnsi" w:hAnsiTheme="minorHAnsi" w:cstheme="minorHAnsi"/>
          <w:sz w:val="24"/>
          <w:szCs w:val="24"/>
        </w:rPr>
        <w:t xml:space="preserve">ie Weiterbildung in der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Urologie</w:t>
      </w:r>
      <w:r w:rsidR="00EF57CF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C60667" w:rsidRPr="003C5D04">
        <w:rPr>
          <w:rFonts w:asciiTheme="minorHAnsi" w:hAnsiTheme="minorHAnsi" w:cstheme="minorHAnsi"/>
          <w:sz w:val="24"/>
          <w:szCs w:val="24"/>
        </w:rPr>
        <w:t xml:space="preserve">so </w:t>
      </w:r>
      <w:r w:rsidR="003C5D04">
        <w:rPr>
          <w:rFonts w:asciiTheme="minorHAnsi" w:hAnsiTheme="minorHAnsi" w:cstheme="minorHAnsi"/>
          <w:sz w:val="24"/>
          <w:szCs w:val="24"/>
        </w:rPr>
        <w:t>zu optimie</w:t>
      </w:r>
      <w:r w:rsidR="00EF57CF" w:rsidRPr="003C5D04">
        <w:rPr>
          <w:rFonts w:asciiTheme="minorHAnsi" w:hAnsiTheme="minorHAnsi" w:cstheme="minorHAnsi"/>
          <w:sz w:val="24"/>
          <w:szCs w:val="24"/>
        </w:rPr>
        <w:t xml:space="preserve">ren, </w:t>
      </w:r>
      <w:r w:rsidR="00C60667" w:rsidRPr="003C5D04">
        <w:rPr>
          <w:rFonts w:asciiTheme="minorHAnsi" w:hAnsiTheme="minorHAnsi" w:cstheme="minorHAnsi"/>
          <w:sz w:val="24"/>
          <w:szCs w:val="24"/>
        </w:rPr>
        <w:t xml:space="preserve">dass </w:t>
      </w:r>
      <w:r w:rsidR="008D1C3A" w:rsidRPr="003C5D04">
        <w:rPr>
          <w:rFonts w:asciiTheme="minorHAnsi" w:hAnsiTheme="minorHAnsi" w:cstheme="minorHAnsi"/>
          <w:sz w:val="24"/>
          <w:szCs w:val="24"/>
        </w:rPr>
        <w:t>d</w:t>
      </w:r>
      <w:r w:rsidR="008D1C3A" w:rsidRPr="003C5D04">
        <w:rPr>
          <w:rFonts w:asciiTheme="minorHAnsi" w:hAnsiTheme="minorHAnsi" w:cstheme="minorHAnsi"/>
          <w:color w:val="000000"/>
          <w:sz w:val="24"/>
          <w:szCs w:val="24"/>
        </w:rPr>
        <w:t>em Arzt/der Ärztin in Weiterbildung</w:t>
      </w:r>
      <w:r w:rsidR="00CA2C42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A3E0C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zum </w:t>
      </w:r>
      <w:r w:rsidR="0066136C" w:rsidRPr="003C5D04">
        <w:rPr>
          <w:rFonts w:asciiTheme="minorHAnsi" w:hAnsiTheme="minorHAnsi" w:cstheme="minorHAnsi"/>
          <w:color w:val="000000"/>
          <w:sz w:val="24"/>
          <w:szCs w:val="24"/>
        </w:rPr>
        <w:t>Urologen</w:t>
      </w:r>
      <w:r w:rsidR="006A3E0C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eine möglichst reibungs- und lückenlose Weiterbildung </w:t>
      </w:r>
      <w:r w:rsidR="009E1D87" w:rsidRPr="003C5D04">
        <w:rPr>
          <w:rFonts w:asciiTheme="minorHAnsi" w:hAnsiTheme="minorHAnsi" w:cstheme="minorHAnsi"/>
          <w:color w:val="000000"/>
          <w:sz w:val="24"/>
          <w:szCs w:val="24"/>
        </w:rPr>
        <w:t>ermöglicht w</w:t>
      </w:r>
      <w:r w:rsidR="00C60667" w:rsidRPr="003C5D04">
        <w:rPr>
          <w:rFonts w:asciiTheme="minorHAnsi" w:hAnsiTheme="minorHAnsi" w:cstheme="minorHAnsi"/>
          <w:color w:val="000000"/>
          <w:sz w:val="24"/>
          <w:szCs w:val="24"/>
        </w:rPr>
        <w:t>ird</w:t>
      </w:r>
      <w:r w:rsidR="008D1C3A" w:rsidRPr="003C5D0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51DA11F" w14:textId="77777777" w:rsidR="006A3E0C" w:rsidRPr="003C5D04" w:rsidRDefault="00515D83" w:rsidP="003C5D04">
      <w:pPr>
        <w:pStyle w:val="Default"/>
        <w:spacing w:after="80"/>
        <w:ind w:right="145"/>
        <w:rPr>
          <w:rFonts w:asciiTheme="minorHAnsi" w:hAnsiTheme="minorHAnsi" w:cstheme="minorHAnsi"/>
        </w:rPr>
      </w:pP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Dazu schließen sich </w:t>
      </w:r>
      <w:r w:rsidR="002A11F0" w:rsidRPr="003C5D04">
        <w:rPr>
          <w:rFonts w:asciiTheme="minorHAnsi" w:eastAsia="Times New Roman" w:hAnsiTheme="minorHAnsi" w:cstheme="minorHAnsi"/>
          <w:color w:val="auto"/>
          <w:lang w:eastAsia="de-DE"/>
        </w:rPr>
        <w:t>die Vertragspartner</w:t>
      </w:r>
      <w:r w:rsidR="00CA2C42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zu einem Weiterbildungsverbund zusammen</w:t>
      </w:r>
      <w:r w:rsidR="00C60667" w:rsidRPr="003C5D04">
        <w:rPr>
          <w:rFonts w:asciiTheme="minorHAnsi" w:eastAsia="Times New Roman" w:hAnsiTheme="minorHAnsi" w:cstheme="minorHAnsi"/>
          <w:color w:val="auto"/>
          <w:lang w:eastAsia="de-DE"/>
        </w:rPr>
        <w:t>, der darauf abzielt</w:t>
      </w:r>
      <w:r w:rsidR="00CA2C42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, eine kontinuierliche </w:t>
      </w:r>
      <w:r w:rsidR="0066136C" w:rsidRPr="003C5D04">
        <w:rPr>
          <w:rFonts w:asciiTheme="minorHAnsi" w:eastAsia="Times New Roman" w:hAnsiTheme="minorHAnsi" w:cstheme="minorHAnsi"/>
          <w:color w:val="auto"/>
          <w:lang w:eastAsia="de-DE"/>
        </w:rPr>
        <w:t>urologische</w:t>
      </w:r>
      <w:r w:rsidR="00041DC0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</w:t>
      </w:r>
      <w:r w:rsidR="00CA2C42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Weiterbildung </w:t>
      </w:r>
      <w:r w:rsidR="009E1D87" w:rsidRPr="003C5D04">
        <w:rPr>
          <w:rFonts w:asciiTheme="minorHAnsi" w:eastAsia="Times New Roman" w:hAnsiTheme="minorHAnsi" w:cstheme="minorHAnsi"/>
          <w:color w:val="auto"/>
          <w:lang w:eastAsia="de-DE"/>
        </w:rPr>
        <w:t>über</w:t>
      </w:r>
      <w:r w:rsidR="00CA2C42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die gesamte Weiterbildungszeit von fünf Jahren anzubieten</w:t>
      </w:r>
      <w:r w:rsidR="00C60667" w:rsidRPr="003C5D04">
        <w:rPr>
          <w:rFonts w:asciiTheme="minorHAnsi" w:eastAsia="Times New Roman" w:hAnsiTheme="minorHAnsi" w:cstheme="minorHAnsi"/>
          <w:color w:val="auto"/>
          <w:lang w:eastAsia="de-DE"/>
        </w:rPr>
        <w:t>,</w:t>
      </w:r>
      <w:r w:rsidR="002A11F0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</w:t>
      </w:r>
      <w:r w:rsidR="002A7222" w:rsidRPr="003C5D04">
        <w:rPr>
          <w:rFonts w:asciiTheme="minorHAnsi" w:eastAsia="Times New Roman" w:hAnsiTheme="minorHAnsi" w:cstheme="minorHAnsi"/>
          <w:color w:val="auto"/>
          <w:lang w:eastAsia="de-DE"/>
        </w:rPr>
        <w:t>die sich insbeson</w:t>
      </w:r>
      <w:r w:rsidR="004B7127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dere </w:t>
      </w:r>
      <w:r w:rsidR="002A7222" w:rsidRPr="003C5D04">
        <w:rPr>
          <w:rFonts w:asciiTheme="minorHAnsi" w:eastAsia="Times New Roman" w:hAnsiTheme="minorHAnsi" w:cstheme="minorHAnsi"/>
          <w:color w:val="auto"/>
          <w:lang w:eastAsia="de-DE"/>
        </w:rPr>
        <w:t>dadurch auszeichnet, dass</w:t>
      </w:r>
      <w:r w:rsidR="00C60667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</w:t>
      </w:r>
      <w:r w:rsidR="002110F8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die einzelnen Weiterbildungsabschnitte </w:t>
      </w:r>
      <w:r w:rsidR="009E6B14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sowohl </w:t>
      </w:r>
      <w:r w:rsidR="002110F8" w:rsidRPr="003C5D04">
        <w:rPr>
          <w:rFonts w:asciiTheme="minorHAnsi" w:eastAsia="Times New Roman" w:hAnsiTheme="minorHAnsi" w:cstheme="minorHAnsi"/>
          <w:color w:val="auto"/>
          <w:lang w:eastAsia="de-DE"/>
        </w:rPr>
        <w:t>zeitlich</w:t>
      </w:r>
      <w:r w:rsidR="009E6B14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zusammenhängend als auch </w:t>
      </w:r>
      <w:r w:rsidR="002110F8" w:rsidRPr="003C5D04">
        <w:rPr>
          <w:rFonts w:asciiTheme="minorHAnsi" w:eastAsia="Times New Roman" w:hAnsiTheme="minorHAnsi" w:cstheme="minorHAnsi"/>
          <w:color w:val="auto"/>
          <w:lang w:eastAsia="de-DE"/>
        </w:rPr>
        <w:t>in der gleichen Region abgeleistet werden können</w:t>
      </w:r>
      <w:r w:rsidR="002A11F0" w:rsidRPr="003C5D04">
        <w:rPr>
          <w:rFonts w:asciiTheme="minorHAnsi" w:eastAsia="Times New Roman" w:hAnsiTheme="minorHAnsi" w:cstheme="minorHAnsi"/>
          <w:color w:val="auto"/>
          <w:lang w:eastAsia="de-DE"/>
        </w:rPr>
        <w:t>.</w:t>
      </w:r>
    </w:p>
    <w:p w14:paraId="5CBACC4C" w14:textId="77777777" w:rsidR="003578B3" w:rsidRPr="003C5D04" w:rsidRDefault="002A11F0" w:rsidP="003C5D04">
      <w:pPr>
        <w:spacing w:after="80"/>
        <w:rPr>
          <w:rFonts w:asciiTheme="minorHAnsi" w:hAnsiTheme="minorHAnsi" w:cstheme="minorHAnsi"/>
          <w:color w:val="000000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 xml:space="preserve">Durch diese Weiterbildung im Verbund </w:t>
      </w:r>
      <w:r w:rsidR="00741469" w:rsidRPr="003C5D04">
        <w:rPr>
          <w:rFonts w:asciiTheme="minorHAnsi" w:hAnsiTheme="minorHAnsi" w:cstheme="minorHAnsi"/>
          <w:sz w:val="24"/>
          <w:szCs w:val="24"/>
        </w:rPr>
        <w:t>soll</w:t>
      </w:r>
      <w:r w:rsidR="00C60667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515D83" w:rsidRPr="003C5D04">
        <w:rPr>
          <w:rFonts w:asciiTheme="minorHAnsi" w:hAnsiTheme="minorHAnsi" w:cstheme="minorHAnsi"/>
          <w:color w:val="000000"/>
          <w:sz w:val="24"/>
          <w:szCs w:val="24"/>
        </w:rPr>
        <w:t>die</w:t>
      </w:r>
      <w:r w:rsidR="009E1D87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6136C" w:rsidRPr="003C5D04">
        <w:rPr>
          <w:rFonts w:asciiTheme="minorHAnsi" w:hAnsiTheme="minorHAnsi" w:cstheme="minorHAnsi"/>
          <w:color w:val="000000"/>
          <w:sz w:val="24"/>
          <w:szCs w:val="24"/>
        </w:rPr>
        <w:t>urologische</w:t>
      </w:r>
      <w:r w:rsidR="00515D83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A2C42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Weiterbildung für </w:t>
      </w:r>
      <w:r w:rsidR="00CA2C42" w:rsidRPr="003C5D04">
        <w:rPr>
          <w:rFonts w:asciiTheme="minorHAnsi" w:hAnsiTheme="minorHAnsi" w:cstheme="minorHAnsi"/>
          <w:sz w:val="24"/>
          <w:szCs w:val="24"/>
        </w:rPr>
        <w:t xml:space="preserve">den </w:t>
      </w:r>
      <w:r w:rsidR="00D36544" w:rsidRPr="003C5D04">
        <w:rPr>
          <w:rFonts w:asciiTheme="minorHAnsi" w:hAnsiTheme="minorHAnsi" w:cstheme="minorHAnsi"/>
          <w:sz w:val="24"/>
          <w:szCs w:val="24"/>
        </w:rPr>
        <w:t>Arzt/d</w:t>
      </w:r>
      <w:r w:rsidR="009F24FD" w:rsidRPr="003C5D04">
        <w:rPr>
          <w:rFonts w:asciiTheme="minorHAnsi" w:hAnsiTheme="minorHAnsi" w:cstheme="minorHAnsi"/>
          <w:sz w:val="24"/>
          <w:szCs w:val="24"/>
        </w:rPr>
        <w:t>ie</w:t>
      </w:r>
      <w:r w:rsidR="00D36544" w:rsidRPr="003C5D04">
        <w:rPr>
          <w:rFonts w:asciiTheme="minorHAnsi" w:hAnsiTheme="minorHAnsi" w:cstheme="minorHAnsi"/>
          <w:sz w:val="24"/>
          <w:szCs w:val="24"/>
        </w:rPr>
        <w:t xml:space="preserve"> Ärztin in Weiterbildung</w:t>
      </w:r>
      <w:r w:rsidR="00544187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5D1482" w:rsidRPr="003C5D04">
        <w:rPr>
          <w:rFonts w:asciiTheme="minorHAnsi" w:hAnsiTheme="minorHAnsi" w:cstheme="minorHAnsi"/>
          <w:color w:val="000000"/>
          <w:sz w:val="24"/>
          <w:szCs w:val="24"/>
        </w:rPr>
        <w:t>attraktiver</w:t>
      </w:r>
      <w:r w:rsidR="00B23FD4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4FD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werden. Damit wird </w:t>
      </w:r>
      <w:r w:rsidR="00B23FD4" w:rsidRPr="003C5D04">
        <w:rPr>
          <w:rFonts w:asciiTheme="minorHAnsi" w:hAnsiTheme="minorHAnsi" w:cstheme="minorHAnsi"/>
          <w:color w:val="000000"/>
          <w:sz w:val="24"/>
          <w:szCs w:val="24"/>
        </w:rPr>
        <w:t>ein Beitrag geleistet</w:t>
      </w:r>
      <w:r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578B3" w:rsidRPr="003C5D04">
        <w:rPr>
          <w:rFonts w:asciiTheme="minorHAnsi" w:hAnsiTheme="minorHAnsi" w:cstheme="minorHAnsi"/>
          <w:sz w:val="24"/>
          <w:szCs w:val="24"/>
        </w:rPr>
        <w:t xml:space="preserve">die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urologische</w:t>
      </w:r>
      <w:r w:rsidR="003578B3" w:rsidRPr="003C5D04">
        <w:rPr>
          <w:rFonts w:asciiTheme="minorHAnsi" w:hAnsiTheme="minorHAnsi" w:cstheme="minorHAnsi"/>
          <w:sz w:val="24"/>
          <w:szCs w:val="24"/>
        </w:rPr>
        <w:t xml:space="preserve"> Versor</w:t>
      </w:r>
      <w:r w:rsidR="00146F8A" w:rsidRPr="003C5D04">
        <w:rPr>
          <w:rFonts w:asciiTheme="minorHAnsi" w:hAnsiTheme="minorHAnsi" w:cstheme="minorHAnsi"/>
          <w:sz w:val="24"/>
          <w:szCs w:val="24"/>
        </w:rPr>
        <w:t xml:space="preserve">gung </w:t>
      </w:r>
      <w:r w:rsidR="009F24FD" w:rsidRPr="003C5D04">
        <w:rPr>
          <w:rFonts w:asciiTheme="minorHAnsi" w:hAnsiTheme="minorHAnsi" w:cstheme="minorHAnsi"/>
          <w:sz w:val="24"/>
          <w:szCs w:val="24"/>
        </w:rPr>
        <w:t xml:space="preserve">langfristig </w:t>
      </w:r>
      <w:r w:rsidR="00B23FD4" w:rsidRPr="003C5D04">
        <w:rPr>
          <w:rFonts w:asciiTheme="minorHAnsi" w:hAnsiTheme="minorHAnsi" w:cstheme="minorHAnsi"/>
          <w:sz w:val="24"/>
          <w:szCs w:val="24"/>
        </w:rPr>
        <w:t>zu sichern</w:t>
      </w:r>
      <w:r w:rsidR="00146F8A" w:rsidRPr="003C5D04">
        <w:rPr>
          <w:rFonts w:asciiTheme="minorHAnsi" w:hAnsiTheme="minorHAnsi" w:cstheme="minorHAnsi"/>
          <w:sz w:val="24"/>
          <w:szCs w:val="24"/>
        </w:rPr>
        <w:t>.</w:t>
      </w:r>
    </w:p>
    <w:p w14:paraId="053C55A2" w14:textId="77777777" w:rsidR="00005241" w:rsidRPr="003C5D04" w:rsidRDefault="00005241" w:rsidP="003C5D04">
      <w:pPr>
        <w:spacing w:after="80"/>
        <w:rPr>
          <w:rFonts w:asciiTheme="minorHAnsi" w:hAnsiTheme="minorHAnsi" w:cstheme="minorHAnsi"/>
          <w:sz w:val="24"/>
          <w:szCs w:val="24"/>
        </w:rPr>
      </w:pPr>
    </w:p>
    <w:p w14:paraId="76ADC90B" w14:textId="77777777" w:rsidR="00D3610E" w:rsidRPr="003C5D04" w:rsidRDefault="008B3244" w:rsidP="003C5D04">
      <w:pPr>
        <w:pStyle w:val="CM6"/>
        <w:spacing w:after="80"/>
        <w:jc w:val="center"/>
        <w:rPr>
          <w:rFonts w:asciiTheme="minorHAnsi" w:hAnsiTheme="minorHAnsi" w:cstheme="minorHAnsi"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>§ 1</w:t>
      </w:r>
    </w:p>
    <w:p w14:paraId="040696BF" w14:textId="77777777" w:rsidR="00FF7ACF" w:rsidRPr="003C5D04" w:rsidRDefault="00515D83" w:rsidP="003C5D04">
      <w:pPr>
        <w:pStyle w:val="CM6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>Weiterbildungsverbund</w:t>
      </w:r>
    </w:p>
    <w:p w14:paraId="0BD1D8A9" w14:textId="77777777" w:rsidR="008579CC" w:rsidRPr="003C5D04" w:rsidRDefault="00BB15EB" w:rsidP="003C5D04">
      <w:pPr>
        <w:autoSpaceDE w:val="0"/>
        <w:autoSpaceDN w:val="0"/>
        <w:adjustRightInd w:val="0"/>
        <w:spacing w:after="80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Die Klinik</w:t>
      </w:r>
      <w:r w:rsidR="00B23FD4" w:rsidRPr="003C5D04">
        <w:rPr>
          <w:rFonts w:asciiTheme="minorHAnsi" w:hAnsiTheme="minorHAnsi" w:cstheme="minorHAnsi"/>
          <w:sz w:val="24"/>
          <w:szCs w:val="24"/>
        </w:rPr>
        <w:t>/en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und die niedergelassenen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Urolog*innen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B23FD4" w:rsidRPr="003C5D04">
        <w:rPr>
          <w:rFonts w:asciiTheme="minorHAnsi" w:hAnsiTheme="minorHAnsi" w:cstheme="minorHAnsi"/>
          <w:sz w:val="24"/>
          <w:szCs w:val="24"/>
        </w:rPr>
        <w:t xml:space="preserve">streben </w:t>
      </w:r>
      <w:r w:rsidRPr="003C5D04">
        <w:rPr>
          <w:rFonts w:asciiTheme="minorHAnsi" w:hAnsiTheme="minorHAnsi" w:cstheme="minorHAnsi"/>
          <w:sz w:val="24"/>
          <w:szCs w:val="24"/>
        </w:rPr>
        <w:t xml:space="preserve">nach Maßgabe der </w:t>
      </w:r>
      <w:r w:rsidR="009E6B14" w:rsidRPr="003C5D04">
        <w:rPr>
          <w:rFonts w:asciiTheme="minorHAnsi" w:hAnsiTheme="minorHAnsi" w:cstheme="minorHAnsi"/>
          <w:sz w:val="24"/>
          <w:szCs w:val="24"/>
        </w:rPr>
        <w:t>nach</w:t>
      </w:r>
      <w:r w:rsidRPr="003C5D04">
        <w:rPr>
          <w:rFonts w:asciiTheme="minorHAnsi" w:hAnsiTheme="minorHAnsi" w:cstheme="minorHAnsi"/>
          <w:sz w:val="24"/>
          <w:szCs w:val="24"/>
        </w:rPr>
        <w:t xml:space="preserve">folgenden Vorschriften </w:t>
      </w:r>
      <w:r w:rsidR="00B23FD4" w:rsidRPr="003C5D04">
        <w:rPr>
          <w:rFonts w:asciiTheme="minorHAnsi" w:hAnsiTheme="minorHAnsi" w:cstheme="minorHAnsi"/>
          <w:sz w:val="24"/>
          <w:szCs w:val="24"/>
        </w:rPr>
        <w:t>an</w:t>
      </w:r>
      <w:r w:rsidRPr="003C5D04">
        <w:rPr>
          <w:rFonts w:asciiTheme="minorHAnsi" w:hAnsiTheme="minorHAnsi" w:cstheme="minorHAnsi"/>
          <w:sz w:val="24"/>
          <w:szCs w:val="24"/>
        </w:rPr>
        <w:t>, den Ärzt</w:t>
      </w:r>
      <w:r w:rsidR="0076077C" w:rsidRPr="003C5D04">
        <w:rPr>
          <w:rFonts w:asciiTheme="minorHAnsi" w:hAnsiTheme="minorHAnsi" w:cstheme="minorHAnsi"/>
          <w:sz w:val="24"/>
          <w:szCs w:val="24"/>
        </w:rPr>
        <w:t>*inn</w:t>
      </w:r>
      <w:r w:rsidRPr="003C5D04">
        <w:rPr>
          <w:rFonts w:asciiTheme="minorHAnsi" w:hAnsiTheme="minorHAnsi" w:cstheme="minorHAnsi"/>
          <w:sz w:val="24"/>
          <w:szCs w:val="24"/>
        </w:rPr>
        <w:t>en</w:t>
      </w:r>
      <w:r w:rsidR="00B23FD4" w:rsidRPr="003C5D04">
        <w:rPr>
          <w:rFonts w:asciiTheme="minorHAnsi" w:hAnsiTheme="minorHAnsi" w:cstheme="minorHAnsi"/>
          <w:sz w:val="24"/>
          <w:szCs w:val="24"/>
        </w:rPr>
        <w:t xml:space="preserve"> in der Weiterbildung zum Facharzt für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Urologie</w:t>
      </w:r>
      <w:r w:rsidRPr="003C5D04">
        <w:rPr>
          <w:rFonts w:asciiTheme="minorHAnsi" w:hAnsiTheme="minorHAnsi" w:cstheme="minorHAnsi"/>
          <w:sz w:val="24"/>
          <w:szCs w:val="24"/>
        </w:rPr>
        <w:t>, eine kontinuierliche Weiterbildung</w:t>
      </w:r>
      <w:r w:rsidR="00F30864" w:rsidRPr="003C5D04">
        <w:rPr>
          <w:rFonts w:asciiTheme="minorHAnsi" w:hAnsiTheme="minorHAnsi" w:cstheme="minorHAnsi"/>
          <w:sz w:val="24"/>
          <w:szCs w:val="24"/>
        </w:rPr>
        <w:t xml:space="preserve"> anzubieten</w:t>
      </w:r>
      <w:r w:rsidRPr="003C5D04">
        <w:rPr>
          <w:rFonts w:asciiTheme="minorHAnsi" w:hAnsiTheme="minorHAnsi" w:cstheme="minorHAnsi"/>
          <w:sz w:val="24"/>
          <w:szCs w:val="24"/>
        </w:rPr>
        <w:t>, die sich nach den Vorgaben der jeweils gültigen Wei</w:t>
      </w:r>
      <w:r w:rsidR="002A11F0" w:rsidRPr="003C5D04">
        <w:rPr>
          <w:rFonts w:asciiTheme="minorHAnsi" w:hAnsiTheme="minorHAnsi" w:cstheme="minorHAnsi"/>
          <w:sz w:val="24"/>
          <w:szCs w:val="24"/>
        </w:rPr>
        <w:t>terbildungsordnung richte</w:t>
      </w:r>
      <w:r w:rsidRPr="003C5D04">
        <w:rPr>
          <w:rFonts w:asciiTheme="minorHAnsi" w:hAnsiTheme="minorHAnsi" w:cstheme="minorHAnsi"/>
          <w:sz w:val="24"/>
          <w:szCs w:val="24"/>
        </w:rPr>
        <w:t xml:space="preserve">t </w:t>
      </w:r>
      <w:r w:rsidR="00F30864" w:rsidRPr="003C5D04">
        <w:rPr>
          <w:rFonts w:asciiTheme="minorHAnsi" w:hAnsiTheme="minorHAnsi" w:cstheme="minorHAnsi"/>
          <w:sz w:val="24"/>
          <w:szCs w:val="24"/>
        </w:rPr>
        <w:t xml:space="preserve">und dadurch gekennzeichnet </w:t>
      </w:r>
      <w:r w:rsidR="00B23FD4" w:rsidRPr="003C5D04">
        <w:rPr>
          <w:rFonts w:asciiTheme="minorHAnsi" w:hAnsiTheme="minorHAnsi" w:cstheme="minorHAnsi"/>
          <w:sz w:val="24"/>
          <w:szCs w:val="24"/>
        </w:rPr>
        <w:t>sein soll</w:t>
      </w:r>
      <w:r w:rsidR="00F30864" w:rsidRPr="003C5D04">
        <w:rPr>
          <w:rFonts w:asciiTheme="minorHAnsi" w:hAnsiTheme="minorHAnsi" w:cstheme="minorHAnsi"/>
          <w:sz w:val="24"/>
          <w:szCs w:val="24"/>
        </w:rPr>
        <w:t xml:space="preserve">, dass </w:t>
      </w:r>
      <w:r w:rsidR="00F30864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die </w:t>
      </w:r>
      <w:r w:rsidR="00F30864" w:rsidRPr="003C5D04">
        <w:rPr>
          <w:rFonts w:asciiTheme="minorHAnsi" w:hAnsiTheme="minorHAnsi" w:cstheme="minorHAnsi"/>
          <w:sz w:val="24"/>
          <w:szCs w:val="24"/>
        </w:rPr>
        <w:t xml:space="preserve">einzelnen Weiterbildungsabschnitte in einem </w:t>
      </w:r>
      <w:r w:rsidR="00B21108" w:rsidRPr="003C5D04">
        <w:rPr>
          <w:rFonts w:asciiTheme="minorHAnsi" w:hAnsiTheme="minorHAnsi" w:cstheme="minorHAnsi"/>
          <w:sz w:val="24"/>
          <w:szCs w:val="24"/>
        </w:rPr>
        <w:t xml:space="preserve">engen </w:t>
      </w:r>
      <w:r w:rsidR="00F30864" w:rsidRPr="003C5D04">
        <w:rPr>
          <w:rFonts w:asciiTheme="minorHAnsi" w:hAnsiTheme="minorHAnsi" w:cstheme="minorHAnsi"/>
          <w:sz w:val="24"/>
          <w:szCs w:val="24"/>
        </w:rPr>
        <w:t xml:space="preserve">zeitlichen </w:t>
      </w:r>
      <w:r w:rsidR="00B21108" w:rsidRPr="003C5D04">
        <w:rPr>
          <w:rFonts w:asciiTheme="minorHAnsi" w:hAnsiTheme="minorHAnsi" w:cstheme="minorHAnsi"/>
          <w:sz w:val="24"/>
          <w:szCs w:val="24"/>
        </w:rPr>
        <w:t xml:space="preserve">und räumlichen </w:t>
      </w:r>
      <w:r w:rsidR="00F30864" w:rsidRPr="003C5D04">
        <w:rPr>
          <w:rFonts w:asciiTheme="minorHAnsi" w:hAnsiTheme="minorHAnsi" w:cstheme="minorHAnsi"/>
          <w:sz w:val="24"/>
          <w:szCs w:val="24"/>
        </w:rPr>
        <w:t xml:space="preserve">Zusammenhang abgeleistet werden können </w:t>
      </w:r>
      <w:r w:rsidRPr="003C5D04">
        <w:rPr>
          <w:rFonts w:asciiTheme="minorHAnsi" w:hAnsiTheme="minorHAnsi" w:cstheme="minorHAnsi"/>
          <w:sz w:val="24"/>
          <w:szCs w:val="24"/>
        </w:rPr>
        <w:t>(Weiterbildungsverbund).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 Die Vertragspartner einigen sich auf einen Organisator </w:t>
      </w:r>
      <w:r w:rsidR="00D8353C" w:rsidRPr="003C5D04">
        <w:rPr>
          <w:rFonts w:asciiTheme="minorHAnsi" w:hAnsiTheme="minorHAnsi" w:cstheme="minorHAnsi"/>
          <w:sz w:val="24"/>
          <w:szCs w:val="24"/>
        </w:rPr>
        <w:t>des Weiterbildungsverbundes</w:t>
      </w:r>
      <w:r w:rsidR="0066136C" w:rsidRPr="003C5D04">
        <w:rPr>
          <w:rFonts w:asciiTheme="minorHAnsi" w:hAnsiTheme="minorHAnsi" w:cstheme="minorHAnsi"/>
          <w:sz w:val="24"/>
          <w:szCs w:val="24"/>
        </w:rPr>
        <w:t>.</w:t>
      </w:r>
    </w:p>
    <w:p w14:paraId="0C717283" w14:textId="77777777" w:rsidR="009F152A" w:rsidRPr="003C5D04" w:rsidRDefault="009F152A" w:rsidP="003C5D04">
      <w:pPr>
        <w:pStyle w:val="Default"/>
        <w:spacing w:after="80"/>
        <w:rPr>
          <w:rFonts w:asciiTheme="minorHAnsi" w:hAnsiTheme="minorHAnsi" w:cstheme="minorHAnsi"/>
        </w:rPr>
      </w:pPr>
    </w:p>
    <w:p w14:paraId="7742B805" w14:textId="77777777" w:rsidR="008B3244" w:rsidRPr="003C5D04" w:rsidRDefault="008B3244" w:rsidP="003C5D04">
      <w:pPr>
        <w:pStyle w:val="CM6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 xml:space="preserve">§ </w:t>
      </w:r>
      <w:r w:rsidR="003C5D04">
        <w:rPr>
          <w:rFonts w:asciiTheme="minorHAnsi" w:eastAsia="Times New Roman" w:hAnsiTheme="minorHAnsi" w:cstheme="minorHAnsi"/>
          <w:b/>
          <w:lang w:eastAsia="de-DE"/>
        </w:rPr>
        <w:t>2</w:t>
      </w:r>
    </w:p>
    <w:p w14:paraId="559A8D01" w14:textId="77777777" w:rsidR="00146F8A" w:rsidRPr="003C5D04" w:rsidRDefault="007148E4" w:rsidP="003C5D04">
      <w:pPr>
        <w:pStyle w:val="CM6"/>
        <w:spacing w:after="80"/>
        <w:jc w:val="center"/>
        <w:rPr>
          <w:rFonts w:asciiTheme="minorHAnsi" w:hAnsiTheme="minorHAnsi" w:cstheme="minorHAnsi"/>
          <w:color w:val="050505"/>
        </w:rPr>
      </w:pPr>
      <w:r w:rsidRPr="003C5D04">
        <w:rPr>
          <w:rFonts w:asciiTheme="minorHAnsi" w:hAnsiTheme="minorHAnsi" w:cstheme="minorHAnsi"/>
          <w:b/>
        </w:rPr>
        <w:t>Aufgaben</w:t>
      </w:r>
      <w:r w:rsidR="001B39B4" w:rsidRPr="003C5D04">
        <w:rPr>
          <w:rFonts w:asciiTheme="minorHAnsi" w:hAnsiTheme="minorHAnsi" w:cstheme="minorHAnsi"/>
          <w:b/>
        </w:rPr>
        <w:t xml:space="preserve"> und Pflichten</w:t>
      </w:r>
    </w:p>
    <w:p w14:paraId="25203C80" w14:textId="77777777" w:rsidR="00D562E8" w:rsidRPr="003C5D04" w:rsidRDefault="00362576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color w:val="050505"/>
          <w:sz w:val="24"/>
          <w:szCs w:val="24"/>
        </w:rPr>
        <w:t>(1</w:t>
      </w:r>
      <w:r w:rsidR="00146F8A" w:rsidRPr="003C5D04">
        <w:rPr>
          <w:rFonts w:asciiTheme="minorHAnsi" w:hAnsiTheme="minorHAnsi" w:cstheme="minorHAnsi"/>
          <w:color w:val="050505"/>
          <w:sz w:val="24"/>
          <w:szCs w:val="24"/>
        </w:rPr>
        <w:t>)</w:t>
      </w:r>
      <w:r w:rsidR="00146F8A" w:rsidRPr="003C5D04">
        <w:rPr>
          <w:rFonts w:asciiTheme="minorHAnsi" w:hAnsiTheme="minorHAnsi" w:cstheme="minorHAnsi"/>
          <w:color w:val="050505"/>
          <w:sz w:val="24"/>
          <w:szCs w:val="24"/>
        </w:rPr>
        <w:tab/>
      </w:r>
      <w:r w:rsidR="000C0468" w:rsidRPr="003C5D04">
        <w:rPr>
          <w:rFonts w:asciiTheme="minorHAnsi" w:hAnsiTheme="minorHAnsi" w:cstheme="minorHAnsi"/>
          <w:sz w:val="24"/>
          <w:szCs w:val="24"/>
        </w:rPr>
        <w:t>Die Vertragspartner</w:t>
      </w:r>
      <w:r w:rsidR="00D562E8" w:rsidRPr="003C5D04">
        <w:rPr>
          <w:rFonts w:asciiTheme="minorHAnsi" w:hAnsiTheme="minorHAnsi" w:cstheme="minorHAnsi"/>
          <w:sz w:val="24"/>
          <w:szCs w:val="24"/>
        </w:rPr>
        <w:t xml:space="preserve"> erklär</w:t>
      </w:r>
      <w:r w:rsidR="00B23FD4" w:rsidRPr="003C5D04">
        <w:rPr>
          <w:rFonts w:asciiTheme="minorHAnsi" w:hAnsiTheme="minorHAnsi" w:cstheme="minorHAnsi"/>
          <w:sz w:val="24"/>
          <w:szCs w:val="24"/>
        </w:rPr>
        <w:t>en</w:t>
      </w:r>
      <w:r w:rsidR="00D562E8" w:rsidRPr="003C5D04">
        <w:rPr>
          <w:rFonts w:asciiTheme="minorHAnsi" w:hAnsiTheme="minorHAnsi" w:cstheme="minorHAnsi"/>
          <w:sz w:val="24"/>
          <w:szCs w:val="24"/>
        </w:rPr>
        <w:t xml:space="preserve"> sich bereit, Weiterbildungsstellen</w:t>
      </w:r>
      <w:r w:rsidR="000C0468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D562E8" w:rsidRPr="003C5D04">
        <w:rPr>
          <w:rFonts w:asciiTheme="minorHAnsi" w:hAnsiTheme="minorHAnsi" w:cstheme="minorHAnsi"/>
          <w:sz w:val="24"/>
          <w:szCs w:val="24"/>
        </w:rPr>
        <w:t xml:space="preserve">für das Gebiet der </w:t>
      </w:r>
      <w:r w:rsidR="0066136C" w:rsidRPr="003C5D04">
        <w:rPr>
          <w:rFonts w:asciiTheme="minorHAnsi" w:hAnsiTheme="minorHAnsi" w:cstheme="minorHAnsi"/>
          <w:sz w:val="24"/>
          <w:szCs w:val="24"/>
        </w:rPr>
        <w:t>Urologie</w:t>
      </w:r>
      <w:r w:rsidR="00D562E8" w:rsidRPr="003C5D04">
        <w:rPr>
          <w:rFonts w:asciiTheme="minorHAnsi" w:hAnsiTheme="minorHAnsi" w:cstheme="minorHAnsi"/>
          <w:sz w:val="24"/>
          <w:szCs w:val="24"/>
        </w:rPr>
        <w:t xml:space="preserve"> anzubieten und </w:t>
      </w:r>
      <w:r w:rsidR="00817657" w:rsidRPr="003C5D04">
        <w:rPr>
          <w:rFonts w:asciiTheme="minorHAnsi" w:hAnsiTheme="minorHAnsi" w:cstheme="minorHAnsi"/>
          <w:sz w:val="24"/>
          <w:szCs w:val="24"/>
        </w:rPr>
        <w:t xml:space="preserve">mit </w:t>
      </w:r>
      <w:r w:rsidR="00B23FD4" w:rsidRPr="003C5D04">
        <w:rPr>
          <w:rFonts w:asciiTheme="minorHAnsi" w:hAnsiTheme="minorHAnsi" w:cstheme="minorHAnsi"/>
          <w:sz w:val="24"/>
          <w:szCs w:val="24"/>
        </w:rPr>
        <w:t xml:space="preserve">sich </w:t>
      </w:r>
      <w:r w:rsidR="00817657" w:rsidRPr="003C5D04">
        <w:rPr>
          <w:rFonts w:asciiTheme="minorHAnsi" w:hAnsiTheme="minorHAnsi" w:cstheme="minorHAnsi"/>
          <w:sz w:val="24"/>
          <w:szCs w:val="24"/>
        </w:rPr>
        <w:t>in We</w:t>
      </w:r>
      <w:r w:rsidR="00041DC0" w:rsidRPr="003C5D04">
        <w:rPr>
          <w:rFonts w:asciiTheme="minorHAnsi" w:hAnsiTheme="minorHAnsi" w:cstheme="minorHAnsi"/>
          <w:sz w:val="24"/>
          <w:szCs w:val="24"/>
        </w:rPr>
        <w:t>iterbi</w:t>
      </w:r>
      <w:r w:rsidR="0076077C" w:rsidRPr="003C5D04">
        <w:rPr>
          <w:rFonts w:asciiTheme="minorHAnsi" w:hAnsiTheme="minorHAnsi" w:cstheme="minorHAnsi"/>
          <w:sz w:val="24"/>
          <w:szCs w:val="24"/>
        </w:rPr>
        <w:t xml:space="preserve">ldung befindlichen </w:t>
      </w:r>
      <w:r w:rsidR="00817657" w:rsidRPr="003C5D04">
        <w:rPr>
          <w:rFonts w:asciiTheme="minorHAnsi" w:hAnsiTheme="minorHAnsi" w:cstheme="minorHAnsi"/>
          <w:sz w:val="24"/>
          <w:szCs w:val="24"/>
        </w:rPr>
        <w:t>Ärzt</w:t>
      </w:r>
      <w:r w:rsidR="0076077C" w:rsidRPr="003C5D04">
        <w:rPr>
          <w:rFonts w:asciiTheme="minorHAnsi" w:hAnsiTheme="minorHAnsi" w:cstheme="minorHAnsi"/>
          <w:sz w:val="24"/>
          <w:szCs w:val="24"/>
        </w:rPr>
        <w:t>*</w:t>
      </w:r>
      <w:r w:rsidR="00817657" w:rsidRPr="003C5D04">
        <w:rPr>
          <w:rFonts w:asciiTheme="minorHAnsi" w:hAnsiTheme="minorHAnsi" w:cstheme="minorHAnsi"/>
          <w:sz w:val="24"/>
          <w:szCs w:val="24"/>
        </w:rPr>
        <w:t xml:space="preserve">innen </w:t>
      </w:r>
      <w:r w:rsidR="00D562E8" w:rsidRPr="003C5D04">
        <w:rPr>
          <w:rFonts w:asciiTheme="minorHAnsi" w:hAnsiTheme="minorHAnsi" w:cstheme="minorHAnsi"/>
          <w:sz w:val="24"/>
          <w:szCs w:val="24"/>
        </w:rPr>
        <w:t>zu besetzen.</w:t>
      </w:r>
      <w:r w:rsidR="00B23FD4" w:rsidRPr="003C5D04">
        <w:rPr>
          <w:rFonts w:asciiTheme="minorHAnsi" w:hAnsiTheme="minorHAnsi" w:cstheme="minorHAnsi"/>
          <w:sz w:val="24"/>
          <w:szCs w:val="24"/>
        </w:rPr>
        <w:t xml:space="preserve"> Für den Fall, dass keine ausreichenden Bewerbungen bestehen, steht es den Vertragspartnern frei, die Weiterbildungsstellen unbesetzt zu lassen oder anderweitig zu besetzen.</w:t>
      </w:r>
    </w:p>
    <w:p w14:paraId="60BDCBDF" w14:textId="77777777" w:rsidR="00766A1D" w:rsidRPr="003C5D04" w:rsidRDefault="00362576" w:rsidP="003C5D04">
      <w:pPr>
        <w:spacing w:after="8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(2</w:t>
      </w:r>
      <w:r w:rsidR="00D562E8" w:rsidRPr="003C5D04">
        <w:rPr>
          <w:rFonts w:asciiTheme="minorHAnsi" w:hAnsiTheme="minorHAnsi" w:cstheme="minorHAnsi"/>
          <w:sz w:val="24"/>
          <w:szCs w:val="24"/>
        </w:rPr>
        <w:t>)</w:t>
      </w:r>
      <w:r w:rsidR="00D562E8" w:rsidRPr="003C5D04">
        <w:rPr>
          <w:rFonts w:asciiTheme="minorHAnsi" w:hAnsiTheme="minorHAnsi" w:cstheme="minorHAnsi"/>
          <w:sz w:val="24"/>
          <w:szCs w:val="24"/>
        </w:rPr>
        <w:tab/>
        <w:t>Die Ver</w:t>
      </w:r>
      <w:r w:rsidR="00EB2C7E" w:rsidRPr="003C5D04">
        <w:rPr>
          <w:rFonts w:asciiTheme="minorHAnsi" w:hAnsiTheme="minorHAnsi" w:cstheme="minorHAnsi"/>
          <w:sz w:val="24"/>
          <w:szCs w:val="24"/>
        </w:rPr>
        <w:t>tragspartner</w:t>
      </w:r>
      <w:r w:rsidR="00D562E8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B23FD4" w:rsidRPr="003C5D04">
        <w:rPr>
          <w:rFonts w:asciiTheme="minorHAnsi" w:hAnsiTheme="minorHAnsi" w:cstheme="minorHAnsi"/>
          <w:sz w:val="24"/>
          <w:szCs w:val="24"/>
        </w:rPr>
        <w:t>erstellen</w:t>
      </w:r>
      <w:r w:rsidR="00D562E8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D466C2" w:rsidRPr="003C5D04">
        <w:rPr>
          <w:rFonts w:asciiTheme="minorHAnsi" w:hAnsiTheme="minorHAnsi" w:cstheme="minorHAnsi"/>
          <w:sz w:val="24"/>
          <w:szCs w:val="24"/>
        </w:rPr>
        <w:t xml:space="preserve">mit dem Arzt/der Ärztin in Weiterbildung vor Beginn </w:t>
      </w:r>
      <w:r w:rsidR="00EF57CF" w:rsidRPr="003C5D04">
        <w:rPr>
          <w:rFonts w:asciiTheme="minorHAnsi" w:hAnsiTheme="minorHAnsi" w:cstheme="minorHAnsi"/>
          <w:sz w:val="24"/>
          <w:szCs w:val="24"/>
        </w:rPr>
        <w:t>der</w:t>
      </w:r>
      <w:r w:rsidR="00D466C2" w:rsidRPr="003C5D04">
        <w:rPr>
          <w:rFonts w:asciiTheme="minorHAnsi" w:hAnsiTheme="minorHAnsi" w:cstheme="minorHAnsi"/>
          <w:sz w:val="24"/>
          <w:szCs w:val="24"/>
        </w:rPr>
        <w:t xml:space="preserve"> Weiterbildung einen Rotationsplan</w:t>
      </w:r>
      <w:r w:rsidR="003B05A9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3C2A9B" w:rsidRPr="003C5D04">
        <w:rPr>
          <w:rFonts w:asciiTheme="minorHAnsi" w:hAnsiTheme="minorHAnsi" w:cstheme="minorHAnsi"/>
          <w:sz w:val="24"/>
          <w:szCs w:val="24"/>
        </w:rPr>
        <w:t xml:space="preserve">für </w:t>
      </w:r>
      <w:r w:rsidR="003B05A9" w:rsidRPr="003C5D04">
        <w:rPr>
          <w:rFonts w:asciiTheme="minorHAnsi" w:hAnsiTheme="minorHAnsi" w:cstheme="minorHAnsi"/>
          <w:sz w:val="24"/>
          <w:szCs w:val="24"/>
        </w:rPr>
        <w:t>den gesamten Weiterbildungszeitraum</w:t>
      </w:r>
      <w:r w:rsidR="00D466C2" w:rsidRPr="003C5D04">
        <w:rPr>
          <w:rFonts w:asciiTheme="minorHAnsi" w:hAnsiTheme="minorHAnsi" w:cstheme="minorHAnsi"/>
          <w:sz w:val="24"/>
          <w:szCs w:val="24"/>
        </w:rPr>
        <w:t xml:space="preserve">. Der Rotationsplan </w:t>
      </w:r>
      <w:r w:rsidR="00B23FD4" w:rsidRPr="003C5D04">
        <w:rPr>
          <w:rFonts w:asciiTheme="minorHAnsi" w:hAnsiTheme="minorHAnsi" w:cstheme="minorHAnsi"/>
          <w:sz w:val="24"/>
          <w:szCs w:val="24"/>
        </w:rPr>
        <w:t>sieht vor</w:t>
      </w:r>
      <w:r w:rsidR="00D466C2" w:rsidRPr="003C5D04">
        <w:rPr>
          <w:rFonts w:asciiTheme="minorHAnsi" w:hAnsiTheme="minorHAnsi" w:cstheme="minorHAnsi"/>
          <w:sz w:val="24"/>
          <w:szCs w:val="24"/>
        </w:rPr>
        <w:t xml:space="preserve">, </w:t>
      </w:r>
      <w:r w:rsidR="008854CB" w:rsidRPr="003C5D04">
        <w:rPr>
          <w:rFonts w:asciiTheme="minorHAnsi" w:hAnsiTheme="minorHAnsi" w:cstheme="minorHAnsi"/>
          <w:sz w:val="24"/>
          <w:szCs w:val="24"/>
        </w:rPr>
        <w:t>zu welchem Zeitpunkt</w:t>
      </w:r>
      <w:r w:rsidR="00D466C2" w:rsidRPr="003C5D04">
        <w:rPr>
          <w:rFonts w:asciiTheme="minorHAnsi" w:hAnsiTheme="minorHAnsi" w:cstheme="minorHAnsi"/>
          <w:sz w:val="24"/>
          <w:szCs w:val="24"/>
        </w:rPr>
        <w:t xml:space="preserve"> der Arzt/die Ärztin in Weiterbildung</w:t>
      </w:r>
      <w:r w:rsidR="00EF57CF" w:rsidRPr="003C5D04">
        <w:rPr>
          <w:rFonts w:asciiTheme="minorHAnsi" w:hAnsiTheme="minorHAnsi" w:cstheme="minorHAnsi"/>
          <w:sz w:val="24"/>
          <w:szCs w:val="24"/>
        </w:rPr>
        <w:t xml:space="preserve"> in den einzelnen Abteilungen des </w:t>
      </w:r>
      <w:r w:rsidR="00D466C2" w:rsidRPr="003C5D04">
        <w:rPr>
          <w:rFonts w:asciiTheme="minorHAnsi" w:hAnsiTheme="minorHAnsi" w:cstheme="minorHAnsi"/>
          <w:color w:val="000000"/>
          <w:sz w:val="24"/>
          <w:szCs w:val="24"/>
        </w:rPr>
        <w:t>stationären</w:t>
      </w:r>
      <w:r w:rsidR="00EF57CF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Bereichs</w:t>
      </w:r>
      <w:r w:rsidR="00D466C2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54CB" w:rsidRPr="003C5D04">
        <w:rPr>
          <w:rFonts w:asciiTheme="minorHAnsi" w:hAnsiTheme="minorHAnsi" w:cstheme="minorHAnsi"/>
          <w:color w:val="000000"/>
          <w:sz w:val="24"/>
          <w:szCs w:val="24"/>
        </w:rPr>
        <w:t>und</w:t>
      </w:r>
      <w:r w:rsidR="00D466C2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F57CF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im </w:t>
      </w:r>
      <w:r w:rsidR="00D466C2" w:rsidRPr="003C5D04">
        <w:rPr>
          <w:rFonts w:asciiTheme="minorHAnsi" w:hAnsiTheme="minorHAnsi" w:cstheme="minorHAnsi"/>
          <w:color w:val="000000"/>
          <w:sz w:val="24"/>
          <w:szCs w:val="24"/>
        </w:rPr>
        <w:t>ambulanten Bereich eingesetzt wird.</w:t>
      </w:r>
      <w:r w:rsidR="003B05A9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23FD4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Mit dem </w:t>
      </w:r>
      <w:r w:rsidR="003C2A9B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Rotationsplan ist </w:t>
      </w:r>
      <w:r w:rsidR="00B23FD4" w:rsidRPr="003C5D04">
        <w:rPr>
          <w:rFonts w:asciiTheme="minorHAnsi" w:hAnsiTheme="minorHAnsi" w:cstheme="minorHAnsi"/>
          <w:color w:val="000000"/>
          <w:sz w:val="24"/>
          <w:szCs w:val="24"/>
        </w:rPr>
        <w:t>anzustreben</w:t>
      </w:r>
      <w:r w:rsidR="003C2A9B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, dass die fünfjährige Weiterbildung in der </w:t>
      </w:r>
      <w:r w:rsidR="0066136C" w:rsidRPr="003C5D04">
        <w:rPr>
          <w:rFonts w:asciiTheme="minorHAnsi" w:hAnsiTheme="minorHAnsi" w:cstheme="minorHAnsi"/>
          <w:color w:val="000000"/>
          <w:sz w:val="24"/>
          <w:szCs w:val="24"/>
        </w:rPr>
        <w:t>Urologie</w:t>
      </w:r>
      <w:r w:rsidR="003C2A9B" w:rsidRPr="003C5D04">
        <w:rPr>
          <w:rFonts w:asciiTheme="minorHAnsi" w:hAnsiTheme="minorHAnsi" w:cstheme="minorHAnsi"/>
          <w:color w:val="000000"/>
          <w:sz w:val="24"/>
          <w:szCs w:val="24"/>
        </w:rPr>
        <w:t xml:space="preserve"> ohne zeitliche Unterbrechun</w:t>
      </w:r>
      <w:r w:rsidR="003C5D04" w:rsidRPr="003C5D04">
        <w:rPr>
          <w:rFonts w:asciiTheme="minorHAnsi" w:hAnsiTheme="minorHAnsi" w:cstheme="minorHAnsi"/>
          <w:color w:val="000000"/>
          <w:sz w:val="24"/>
          <w:szCs w:val="24"/>
        </w:rPr>
        <w:t>gen durchlaufen werden kann.</w:t>
      </w:r>
    </w:p>
    <w:p w14:paraId="6C430DE4" w14:textId="77777777" w:rsidR="00187F00" w:rsidRPr="003C5D04" w:rsidRDefault="00362576" w:rsidP="003C5D04">
      <w:pPr>
        <w:pStyle w:val="Default"/>
        <w:spacing w:after="80"/>
        <w:ind w:left="426" w:right="145" w:hanging="426"/>
        <w:rPr>
          <w:rFonts w:asciiTheme="minorHAnsi" w:eastAsia="Times New Roman" w:hAnsiTheme="minorHAnsi" w:cstheme="minorHAnsi"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color w:val="auto"/>
          <w:lang w:eastAsia="de-DE"/>
        </w:rPr>
        <w:lastRenderedPageBreak/>
        <w:t>(3</w:t>
      </w:r>
      <w:r w:rsidR="003B05A9" w:rsidRPr="003C5D04">
        <w:rPr>
          <w:rFonts w:asciiTheme="minorHAnsi" w:eastAsia="Times New Roman" w:hAnsiTheme="minorHAnsi" w:cstheme="minorHAnsi"/>
          <w:color w:val="auto"/>
          <w:lang w:eastAsia="de-DE"/>
        </w:rPr>
        <w:t>)</w:t>
      </w:r>
      <w:r w:rsidR="00B21108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</w:t>
      </w:r>
      <w:r w:rsidR="00CF0285" w:rsidRPr="003C5D04">
        <w:rPr>
          <w:rFonts w:asciiTheme="minorHAnsi" w:eastAsia="Times New Roman" w:hAnsiTheme="minorHAnsi" w:cstheme="minorHAnsi"/>
          <w:color w:val="auto"/>
          <w:lang w:eastAsia="de-DE"/>
        </w:rPr>
        <w:tab/>
      </w:r>
      <w:r w:rsidR="00B21108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Die Vertragspartner </w:t>
      </w:r>
      <w:r w:rsidR="000C0468" w:rsidRPr="003C5D04">
        <w:rPr>
          <w:rFonts w:asciiTheme="minorHAnsi" w:eastAsia="Times New Roman" w:hAnsiTheme="minorHAnsi" w:cstheme="minorHAnsi"/>
          <w:color w:val="auto"/>
          <w:lang w:eastAsia="de-DE"/>
        </w:rPr>
        <w:t>gewährleisten</w:t>
      </w:r>
      <w:r w:rsidR="00B21108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, dass die </w:t>
      </w:r>
      <w:r w:rsidR="002A11F0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plangemäße </w:t>
      </w:r>
      <w:r w:rsidR="00B21108" w:rsidRPr="003C5D04">
        <w:rPr>
          <w:rFonts w:asciiTheme="minorHAnsi" w:eastAsia="Times New Roman" w:hAnsiTheme="minorHAnsi" w:cstheme="minorHAnsi"/>
          <w:color w:val="auto"/>
          <w:lang w:eastAsia="de-DE"/>
        </w:rPr>
        <w:t>Weiterbildung alle in der Weiterbildungsordnung geforderten Weiterbildungsinh</w:t>
      </w:r>
      <w:r w:rsidR="003C5D04" w:rsidRPr="003C5D04">
        <w:rPr>
          <w:rFonts w:asciiTheme="minorHAnsi" w:eastAsia="Times New Roman" w:hAnsiTheme="minorHAnsi" w:cstheme="minorHAnsi"/>
          <w:color w:val="auto"/>
          <w:lang w:eastAsia="de-DE"/>
        </w:rPr>
        <w:t>alte umfasst.</w:t>
      </w:r>
    </w:p>
    <w:p w14:paraId="6378C289" w14:textId="77777777" w:rsidR="00CE4A0E" w:rsidRPr="003C5D04" w:rsidRDefault="00B21108" w:rsidP="003C5D04">
      <w:pPr>
        <w:pStyle w:val="Default"/>
        <w:spacing w:after="80"/>
        <w:ind w:left="426" w:right="145" w:hanging="426"/>
        <w:rPr>
          <w:rFonts w:asciiTheme="minorHAnsi" w:eastAsia="Times New Roman" w:hAnsiTheme="minorHAnsi" w:cstheme="minorHAnsi"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(4)</w:t>
      </w:r>
      <w:r w:rsidR="00CF0285" w:rsidRPr="003C5D04">
        <w:rPr>
          <w:rFonts w:asciiTheme="minorHAnsi" w:eastAsia="Times New Roman" w:hAnsiTheme="minorHAnsi" w:cstheme="minorHAnsi"/>
          <w:color w:val="auto"/>
          <w:lang w:eastAsia="de-DE"/>
        </w:rPr>
        <w:tab/>
      </w:r>
      <w:r w:rsidR="008E7DDE" w:rsidRPr="003C5D04">
        <w:rPr>
          <w:rFonts w:asciiTheme="minorHAnsi" w:hAnsiTheme="minorHAnsi" w:cstheme="minorHAnsi"/>
          <w:color w:val="050505"/>
        </w:rPr>
        <w:t xml:space="preserve">Für die Anerkennung </w:t>
      </w:r>
      <w:r w:rsidR="003B05A9" w:rsidRPr="003C5D04">
        <w:rPr>
          <w:rFonts w:asciiTheme="minorHAnsi" w:hAnsiTheme="minorHAnsi" w:cstheme="minorHAnsi"/>
          <w:color w:val="050505"/>
        </w:rPr>
        <w:t xml:space="preserve">von Weiterbildungsabschnitten </w:t>
      </w:r>
      <w:r w:rsidR="008E7DDE" w:rsidRPr="003C5D04">
        <w:rPr>
          <w:rFonts w:asciiTheme="minorHAnsi" w:hAnsiTheme="minorHAnsi" w:cstheme="minorHAnsi"/>
          <w:color w:val="050505"/>
        </w:rPr>
        <w:t>muss gewährlei</w:t>
      </w:r>
      <w:r w:rsidR="00EF57CF" w:rsidRPr="003C5D04">
        <w:rPr>
          <w:rFonts w:asciiTheme="minorHAnsi" w:hAnsiTheme="minorHAnsi" w:cstheme="minorHAnsi"/>
          <w:color w:val="050505"/>
        </w:rPr>
        <w:t>s</w:t>
      </w:r>
      <w:r w:rsidR="008E7DDE" w:rsidRPr="003C5D04">
        <w:rPr>
          <w:rFonts w:asciiTheme="minorHAnsi" w:hAnsiTheme="minorHAnsi" w:cstheme="minorHAnsi"/>
          <w:color w:val="050505"/>
        </w:rPr>
        <w:t xml:space="preserve">tet sein, dass die Vertragspartner </w:t>
      </w:r>
      <w:r w:rsidR="009F0F50" w:rsidRPr="003C5D04">
        <w:rPr>
          <w:rFonts w:asciiTheme="minorHAnsi" w:hAnsiTheme="minorHAnsi" w:cstheme="minorHAnsi"/>
          <w:color w:val="050505"/>
        </w:rPr>
        <w:t>für</w:t>
      </w:r>
      <w:r w:rsidR="008E7DDE" w:rsidRPr="003C5D04">
        <w:rPr>
          <w:rFonts w:asciiTheme="minorHAnsi" w:hAnsiTheme="minorHAnsi" w:cstheme="minorHAnsi"/>
          <w:color w:val="050505"/>
        </w:rPr>
        <w:t xml:space="preserve"> </w:t>
      </w:r>
      <w:r w:rsidRPr="003C5D04">
        <w:rPr>
          <w:rFonts w:asciiTheme="minorHAnsi" w:hAnsiTheme="minorHAnsi" w:cstheme="minorHAnsi"/>
          <w:color w:val="050505"/>
        </w:rPr>
        <w:t xml:space="preserve">den jeweiligen Weiterbildungsabschnitt </w:t>
      </w:r>
      <w:r w:rsidR="008E7DDE" w:rsidRPr="003C5D04">
        <w:rPr>
          <w:rFonts w:asciiTheme="minorHAnsi" w:hAnsiTheme="minorHAnsi" w:cstheme="minorHAnsi"/>
          <w:color w:val="050505"/>
        </w:rPr>
        <w:t xml:space="preserve">über eine </w:t>
      </w:r>
      <w:r w:rsidRPr="003C5D04">
        <w:rPr>
          <w:rFonts w:asciiTheme="minorHAnsi" w:hAnsiTheme="minorHAnsi" w:cstheme="minorHAnsi"/>
          <w:color w:val="050505"/>
        </w:rPr>
        <w:t xml:space="preserve">gültige </w:t>
      </w:r>
      <w:r w:rsidR="008E7DDE" w:rsidRPr="003C5D04">
        <w:rPr>
          <w:rFonts w:asciiTheme="minorHAnsi" w:hAnsiTheme="minorHAnsi" w:cstheme="minorHAnsi"/>
          <w:color w:val="050505"/>
        </w:rPr>
        <w:t>Weiterbildungsbefugnis verfügen</w:t>
      </w:r>
      <w:r w:rsidR="00265FB7" w:rsidRPr="003C5D04">
        <w:rPr>
          <w:rFonts w:asciiTheme="minorHAnsi" w:hAnsiTheme="minorHAnsi" w:cstheme="minorHAnsi"/>
          <w:color w:val="050505"/>
        </w:rPr>
        <w:t>. Etwaige Veränderungen</w:t>
      </w:r>
      <w:r w:rsidR="00F16075" w:rsidRPr="003C5D04">
        <w:rPr>
          <w:rFonts w:asciiTheme="minorHAnsi" w:hAnsiTheme="minorHAnsi" w:cstheme="minorHAnsi"/>
          <w:color w:val="050505"/>
        </w:rPr>
        <w:t xml:space="preserve"> bei der</w:t>
      </w:r>
      <w:r w:rsidR="003D4D85" w:rsidRPr="003C5D04">
        <w:rPr>
          <w:rFonts w:asciiTheme="minorHAnsi" w:hAnsiTheme="minorHAnsi" w:cstheme="minorHAnsi"/>
          <w:color w:val="050505"/>
        </w:rPr>
        <w:t xml:space="preserve"> Weiterbildungsbefugnis</w:t>
      </w:r>
      <w:r w:rsidR="003308F3" w:rsidRPr="003C5D04">
        <w:rPr>
          <w:rFonts w:asciiTheme="minorHAnsi" w:hAnsiTheme="minorHAnsi" w:cstheme="minorHAnsi"/>
          <w:color w:val="050505"/>
        </w:rPr>
        <w:t xml:space="preserve"> sind </w:t>
      </w:r>
      <w:r w:rsidR="00F16075" w:rsidRPr="003C5D04">
        <w:rPr>
          <w:rFonts w:asciiTheme="minorHAnsi" w:hAnsiTheme="minorHAnsi" w:cstheme="minorHAnsi"/>
          <w:color w:val="050505"/>
        </w:rPr>
        <w:t>den</w:t>
      </w:r>
      <w:r w:rsidR="003308F3" w:rsidRPr="003C5D04">
        <w:rPr>
          <w:rFonts w:asciiTheme="minorHAnsi" w:hAnsiTheme="minorHAnsi" w:cstheme="minorHAnsi"/>
          <w:color w:val="050505"/>
        </w:rPr>
        <w:t xml:space="preserve"> Vertragspartner</w:t>
      </w:r>
      <w:r w:rsidR="00756AB5" w:rsidRPr="003C5D04">
        <w:rPr>
          <w:rFonts w:asciiTheme="minorHAnsi" w:hAnsiTheme="minorHAnsi" w:cstheme="minorHAnsi"/>
          <w:color w:val="050505"/>
        </w:rPr>
        <w:t>n</w:t>
      </w:r>
      <w:r w:rsidR="003308F3" w:rsidRPr="003C5D04">
        <w:rPr>
          <w:rFonts w:asciiTheme="minorHAnsi" w:hAnsiTheme="minorHAnsi" w:cstheme="minorHAnsi"/>
          <w:color w:val="050505"/>
        </w:rPr>
        <w:t xml:space="preserve"> </w:t>
      </w:r>
      <w:r w:rsidR="003308F3" w:rsidRPr="003C5D04">
        <w:rPr>
          <w:rFonts w:asciiTheme="minorHAnsi" w:hAnsiTheme="minorHAnsi" w:cstheme="minorHAnsi"/>
          <w:color w:val="auto"/>
        </w:rPr>
        <w:t xml:space="preserve">umgehend </w:t>
      </w:r>
      <w:r w:rsidR="00593809" w:rsidRPr="003C5D04">
        <w:rPr>
          <w:rFonts w:asciiTheme="minorHAnsi" w:hAnsiTheme="minorHAnsi" w:cstheme="minorHAnsi"/>
          <w:color w:val="auto"/>
        </w:rPr>
        <w:t xml:space="preserve">schriftlich </w:t>
      </w:r>
      <w:r w:rsidR="003308F3" w:rsidRPr="003C5D04">
        <w:rPr>
          <w:rFonts w:asciiTheme="minorHAnsi" w:hAnsiTheme="minorHAnsi" w:cstheme="minorHAnsi"/>
          <w:color w:val="auto"/>
        </w:rPr>
        <w:t>anzu</w:t>
      </w:r>
      <w:r w:rsidR="003F0C9D" w:rsidRPr="003C5D04">
        <w:rPr>
          <w:rFonts w:asciiTheme="minorHAnsi" w:hAnsiTheme="minorHAnsi" w:cstheme="minorHAnsi"/>
          <w:color w:val="auto"/>
        </w:rPr>
        <w:t>zeigen</w:t>
      </w:r>
      <w:r w:rsidR="00E34EC3" w:rsidRPr="003C5D04">
        <w:rPr>
          <w:rFonts w:asciiTheme="minorHAnsi" w:hAnsiTheme="minorHAnsi" w:cstheme="minorHAnsi"/>
          <w:color w:val="050505"/>
        </w:rPr>
        <w:t>. Darüber hinaus haben die Vertragspartner bei Veränderungen in Bezug auf die Weiterbildungsbefugnis</w:t>
      </w:r>
      <w:r w:rsidR="00CF0285" w:rsidRPr="003C5D04">
        <w:rPr>
          <w:rFonts w:asciiTheme="minorHAnsi" w:hAnsiTheme="minorHAnsi" w:cstheme="minorHAnsi"/>
          <w:color w:val="050505"/>
        </w:rPr>
        <w:t xml:space="preserve"> </w:t>
      </w:r>
      <w:r w:rsidR="00E34EC3" w:rsidRPr="003C5D04">
        <w:rPr>
          <w:rFonts w:asciiTheme="minorHAnsi" w:hAnsiTheme="minorHAnsi" w:cstheme="minorHAnsi"/>
          <w:color w:val="050505"/>
        </w:rPr>
        <w:t xml:space="preserve">den 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Rotationsplan </w:t>
      </w:r>
      <w:r w:rsidR="002A11F0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so 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anzupassen, </w:t>
      </w:r>
      <w:r w:rsidR="00E34EC3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dass die 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Weiterbildung auch weiterhin alle nach der Weiterbildungsordnung geforderten Weiterbildungsinhal</w:t>
      </w:r>
      <w:r w:rsidR="00E34EC3" w:rsidRPr="003C5D04">
        <w:rPr>
          <w:rFonts w:asciiTheme="minorHAnsi" w:eastAsia="Times New Roman" w:hAnsiTheme="minorHAnsi" w:cstheme="minorHAnsi"/>
          <w:color w:val="auto"/>
          <w:lang w:eastAsia="de-DE"/>
        </w:rPr>
        <w:t>te umfasst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.</w:t>
      </w:r>
    </w:p>
    <w:p w14:paraId="2ACBF263" w14:textId="77777777" w:rsidR="00D3610E" w:rsidRPr="003C5D04" w:rsidRDefault="00D3610E" w:rsidP="003C5D04">
      <w:pPr>
        <w:spacing w:after="80"/>
        <w:rPr>
          <w:rFonts w:asciiTheme="minorHAnsi" w:hAnsiTheme="minorHAnsi" w:cstheme="minorHAnsi"/>
          <w:b/>
          <w:sz w:val="24"/>
          <w:szCs w:val="24"/>
        </w:rPr>
      </w:pPr>
    </w:p>
    <w:p w14:paraId="6D1E9A07" w14:textId="77777777" w:rsidR="00A27773" w:rsidRPr="003C5D04" w:rsidRDefault="00A27773" w:rsidP="003C5D04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A07E51F" w14:textId="77777777" w:rsidR="00A27773" w:rsidRPr="003C5D04" w:rsidRDefault="00A27773" w:rsidP="003C5D04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Einstellung</w:t>
      </w:r>
    </w:p>
    <w:p w14:paraId="2BEDA35D" w14:textId="77777777" w:rsidR="00D41954" w:rsidRPr="003C5D04" w:rsidRDefault="00A27773" w:rsidP="003C5D04">
      <w:pPr>
        <w:pStyle w:val="Default"/>
        <w:spacing w:after="80"/>
        <w:rPr>
          <w:rFonts w:asciiTheme="minorHAnsi" w:eastAsia="Times New Roman" w:hAnsiTheme="minorHAnsi" w:cstheme="minorHAnsi"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Die Einstellung eines Arztes/einer Ärztin </w:t>
      </w:r>
      <w:r w:rsidR="00487BE4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soll 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unter einer klaren arbeitsrechtlichen Zuordnung erfolgen. Der einstellende Vertragspartner </w:t>
      </w:r>
      <w:r w:rsidR="00487BE4" w:rsidRPr="003C5D04">
        <w:rPr>
          <w:rFonts w:asciiTheme="minorHAnsi" w:eastAsia="Times New Roman" w:hAnsiTheme="minorHAnsi" w:cstheme="minorHAnsi"/>
          <w:color w:val="auto"/>
          <w:lang w:eastAsia="de-DE"/>
        </w:rPr>
        <w:t>kann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die übrigen Vertragspartner bei der Bewerberauswahl einbeziehen</w:t>
      </w:r>
      <w:r w:rsidR="00EC78A0" w:rsidRPr="003C5D04">
        <w:rPr>
          <w:rFonts w:asciiTheme="minorHAnsi" w:eastAsia="Times New Roman" w:hAnsiTheme="minorHAnsi" w:cstheme="minorHAnsi"/>
          <w:color w:val="auto"/>
          <w:lang w:eastAsia="de-DE"/>
        </w:rPr>
        <w:t>.</w:t>
      </w:r>
      <w:r w:rsidR="009F152A" w:rsidRPr="003C5D04">
        <w:rPr>
          <w:rStyle w:val="Funotenzeichen"/>
          <w:rFonts w:asciiTheme="minorHAnsi" w:eastAsia="Times New Roman" w:hAnsiTheme="minorHAnsi" w:cstheme="minorHAnsi"/>
          <w:color w:val="00B0F0"/>
          <w:lang w:eastAsia="de-DE"/>
        </w:rPr>
        <w:t xml:space="preserve"> </w:t>
      </w:r>
      <w:r w:rsidR="009F152A" w:rsidRPr="003C5D04">
        <w:rPr>
          <w:rFonts w:asciiTheme="minorHAnsi" w:eastAsia="Times New Roman" w:hAnsiTheme="minorHAnsi" w:cstheme="minorHAnsi"/>
          <w:color w:val="auto"/>
          <w:lang w:eastAsia="de-DE"/>
        </w:rPr>
        <w:t>Um ein größtmögliches Einvernehmen zu erreichen, ist ein gemeinsames Einstellungsgespräch anzustreben, wobei die Vertragspartner vorab klären müssen, welche Vertreter von Klinik/en und Niedergelassenen beteiligt sein sollten.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Die Einstellung soll dabei unter Berücksichtigung der fachlichen Eignung </w:t>
      </w:r>
      <w:r w:rsidR="0076077C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und der sozialen Fähigkeiten der Bewerber 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erfol</w:t>
      </w:r>
      <w:r w:rsidR="003C5D04" w:rsidRPr="003C5D04">
        <w:rPr>
          <w:rFonts w:asciiTheme="minorHAnsi" w:eastAsia="Times New Roman" w:hAnsiTheme="minorHAnsi" w:cstheme="minorHAnsi"/>
          <w:color w:val="auto"/>
          <w:lang w:eastAsia="de-DE"/>
        </w:rPr>
        <w:t>gen.</w:t>
      </w:r>
    </w:p>
    <w:p w14:paraId="56A0FD1A" w14:textId="77777777" w:rsidR="00A27773" w:rsidRPr="003C5D04" w:rsidRDefault="00A27773" w:rsidP="003C5D04">
      <w:pPr>
        <w:pStyle w:val="Default"/>
        <w:spacing w:after="80"/>
        <w:rPr>
          <w:rFonts w:asciiTheme="minorHAnsi" w:hAnsiTheme="minorHAnsi" w:cstheme="minorHAnsi"/>
          <w:color w:val="auto"/>
          <w:lang w:eastAsia="de-DE"/>
        </w:rPr>
      </w:pPr>
    </w:p>
    <w:p w14:paraId="791AB1DF" w14:textId="77777777" w:rsidR="008B3244" w:rsidRPr="003C5D04" w:rsidRDefault="008B3244" w:rsidP="003C5D04">
      <w:pPr>
        <w:pStyle w:val="CM9"/>
        <w:spacing w:after="80" w:line="240" w:lineRule="auto"/>
        <w:jc w:val="center"/>
        <w:rPr>
          <w:rFonts w:asciiTheme="minorHAnsi" w:hAnsiTheme="minorHAnsi" w:cstheme="minorHAnsi"/>
          <w:b/>
          <w:color w:val="040404"/>
        </w:rPr>
      </w:pPr>
      <w:r w:rsidRPr="003C5D04">
        <w:rPr>
          <w:rFonts w:asciiTheme="minorHAnsi" w:hAnsiTheme="minorHAnsi" w:cstheme="minorHAnsi"/>
          <w:b/>
          <w:color w:val="040404"/>
        </w:rPr>
        <w:t>§ 4</w:t>
      </w:r>
    </w:p>
    <w:p w14:paraId="1026B9A4" w14:textId="77777777" w:rsidR="00D41954" w:rsidRPr="003C5D04" w:rsidRDefault="00D41954" w:rsidP="003C5D04">
      <w:pPr>
        <w:pStyle w:val="CM9"/>
        <w:spacing w:after="80" w:line="240" w:lineRule="auto"/>
        <w:jc w:val="center"/>
        <w:rPr>
          <w:rFonts w:asciiTheme="minorHAnsi" w:hAnsiTheme="minorHAnsi" w:cstheme="minorHAnsi"/>
          <w:b/>
          <w:color w:val="040404"/>
        </w:rPr>
      </w:pPr>
      <w:r w:rsidRPr="003C5D04">
        <w:rPr>
          <w:rFonts w:asciiTheme="minorHAnsi" w:hAnsiTheme="minorHAnsi" w:cstheme="minorHAnsi"/>
          <w:b/>
          <w:color w:val="040404"/>
        </w:rPr>
        <w:t>Vergütung</w:t>
      </w:r>
    </w:p>
    <w:p w14:paraId="38AC8559" w14:textId="77777777" w:rsidR="00BA1A40" w:rsidRPr="003C5D04" w:rsidRDefault="008B3244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(1</w:t>
      </w:r>
      <w:r w:rsidR="003C5D04">
        <w:rPr>
          <w:rFonts w:asciiTheme="minorHAnsi" w:hAnsiTheme="minorHAnsi" w:cstheme="minorHAnsi"/>
          <w:sz w:val="24"/>
          <w:szCs w:val="24"/>
        </w:rPr>
        <w:t>)</w:t>
      </w:r>
      <w:r w:rsidR="00766A1D" w:rsidRPr="003C5D04">
        <w:rPr>
          <w:rFonts w:asciiTheme="minorHAnsi" w:hAnsiTheme="minorHAnsi" w:cstheme="minorHAnsi"/>
          <w:sz w:val="24"/>
          <w:szCs w:val="24"/>
        </w:rPr>
        <w:tab/>
      </w:r>
      <w:r w:rsidR="00D36544" w:rsidRPr="003C5D04">
        <w:rPr>
          <w:rFonts w:asciiTheme="minorHAnsi" w:hAnsiTheme="minorHAnsi" w:cstheme="minorHAnsi"/>
          <w:sz w:val="24"/>
          <w:szCs w:val="24"/>
        </w:rPr>
        <w:t xml:space="preserve">Der Arzt/die Ärztin in Weiterbildung </w:t>
      </w:r>
      <w:r w:rsidR="00381417" w:rsidRPr="003C5D04">
        <w:rPr>
          <w:rFonts w:asciiTheme="minorHAnsi" w:hAnsiTheme="minorHAnsi" w:cstheme="minorHAnsi"/>
          <w:sz w:val="24"/>
          <w:szCs w:val="24"/>
        </w:rPr>
        <w:t>wird</w:t>
      </w:r>
      <w:r w:rsidR="00D41954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0111C4" w:rsidRPr="003C5D04">
        <w:rPr>
          <w:rFonts w:asciiTheme="minorHAnsi" w:hAnsiTheme="minorHAnsi" w:cstheme="minorHAnsi"/>
          <w:sz w:val="24"/>
          <w:szCs w:val="24"/>
        </w:rPr>
        <w:t>während der stationären Weiterbildung</w:t>
      </w:r>
      <w:r w:rsidR="00D41954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D3610E" w:rsidRPr="003C5D04">
        <w:rPr>
          <w:rFonts w:asciiTheme="minorHAnsi" w:hAnsiTheme="minorHAnsi" w:cstheme="minorHAnsi"/>
          <w:sz w:val="24"/>
          <w:szCs w:val="24"/>
        </w:rPr>
        <w:t xml:space="preserve">entsprechend </w:t>
      </w:r>
      <w:r w:rsidR="00F16075" w:rsidRPr="003C5D04">
        <w:rPr>
          <w:rFonts w:asciiTheme="minorHAnsi" w:hAnsiTheme="minorHAnsi" w:cstheme="minorHAnsi"/>
          <w:sz w:val="24"/>
          <w:szCs w:val="24"/>
        </w:rPr>
        <w:t xml:space="preserve">dem für das Krankenhaus </w:t>
      </w:r>
      <w:r w:rsidR="008B3D94" w:rsidRPr="003C5D04">
        <w:rPr>
          <w:rFonts w:asciiTheme="minorHAnsi" w:hAnsiTheme="minorHAnsi" w:cstheme="minorHAnsi"/>
          <w:sz w:val="24"/>
          <w:szCs w:val="24"/>
        </w:rPr>
        <w:t xml:space="preserve">geltenden </w:t>
      </w:r>
      <w:r w:rsidR="00F16075" w:rsidRPr="003C5D04">
        <w:rPr>
          <w:rFonts w:asciiTheme="minorHAnsi" w:hAnsiTheme="minorHAnsi" w:cstheme="minorHAnsi"/>
          <w:sz w:val="24"/>
          <w:szCs w:val="24"/>
        </w:rPr>
        <w:t xml:space="preserve">Tarifvertrag </w:t>
      </w:r>
      <w:r w:rsidR="003C5D04">
        <w:rPr>
          <w:rFonts w:asciiTheme="minorHAnsi" w:hAnsiTheme="minorHAnsi" w:cstheme="minorHAnsi"/>
          <w:sz w:val="24"/>
          <w:szCs w:val="24"/>
        </w:rPr>
        <w:t>vergütet.</w:t>
      </w:r>
    </w:p>
    <w:p w14:paraId="4D8466B9" w14:textId="77777777" w:rsidR="00BA1A40" w:rsidRPr="003C5D04" w:rsidRDefault="008D7E51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</w:t>
      </w:r>
      <w:r w:rsidR="00E8238D" w:rsidRPr="003C5D04">
        <w:rPr>
          <w:rFonts w:asciiTheme="minorHAnsi" w:hAnsiTheme="minorHAnsi" w:cstheme="minorHAnsi"/>
          <w:sz w:val="24"/>
          <w:szCs w:val="24"/>
        </w:rPr>
        <w:t>2</w:t>
      </w:r>
      <w:r w:rsidR="00766A1D" w:rsidRPr="003C5D04">
        <w:rPr>
          <w:rFonts w:asciiTheme="minorHAnsi" w:hAnsiTheme="minorHAnsi" w:cstheme="minorHAnsi"/>
          <w:sz w:val="24"/>
          <w:szCs w:val="24"/>
        </w:rPr>
        <w:t xml:space="preserve">) </w:t>
      </w:r>
      <w:r w:rsidR="00766A1D" w:rsidRPr="003C5D04">
        <w:rPr>
          <w:rFonts w:asciiTheme="minorHAnsi" w:hAnsiTheme="minorHAnsi" w:cstheme="minorHAnsi"/>
          <w:sz w:val="24"/>
          <w:szCs w:val="24"/>
        </w:rPr>
        <w:tab/>
      </w:r>
      <w:r w:rsidR="00BB15EB" w:rsidRPr="003C5D04">
        <w:rPr>
          <w:rFonts w:asciiTheme="minorHAnsi" w:hAnsiTheme="minorHAnsi" w:cstheme="minorHAnsi"/>
          <w:sz w:val="24"/>
          <w:szCs w:val="24"/>
        </w:rPr>
        <w:t xml:space="preserve">Für </w:t>
      </w:r>
      <w:r w:rsidR="00A33B4B" w:rsidRPr="003C5D04">
        <w:rPr>
          <w:rFonts w:asciiTheme="minorHAnsi" w:hAnsiTheme="minorHAnsi" w:cstheme="minorHAnsi"/>
          <w:sz w:val="24"/>
          <w:szCs w:val="24"/>
        </w:rPr>
        <w:t xml:space="preserve">die niedergelassenen </w:t>
      </w:r>
      <w:r w:rsidR="00AD66F2" w:rsidRPr="003C5D04">
        <w:rPr>
          <w:rFonts w:asciiTheme="minorHAnsi" w:hAnsiTheme="minorHAnsi" w:cstheme="minorHAnsi"/>
          <w:sz w:val="24"/>
          <w:szCs w:val="24"/>
        </w:rPr>
        <w:t>Ärzte</w:t>
      </w:r>
      <w:r w:rsidR="00A33B4B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BB15EB" w:rsidRPr="003C5D04">
        <w:rPr>
          <w:rFonts w:asciiTheme="minorHAnsi" w:hAnsiTheme="minorHAnsi" w:cstheme="minorHAnsi"/>
          <w:sz w:val="24"/>
          <w:szCs w:val="24"/>
        </w:rPr>
        <w:t xml:space="preserve">besteht die Möglichkeit, bei der Kassenärztlichen Vereinigung Bayerns </w:t>
      </w:r>
      <w:r w:rsidR="00817657" w:rsidRPr="003C5D04">
        <w:rPr>
          <w:rFonts w:asciiTheme="minorHAnsi" w:hAnsiTheme="minorHAnsi" w:cstheme="minorHAnsi"/>
          <w:sz w:val="24"/>
          <w:szCs w:val="24"/>
        </w:rPr>
        <w:t xml:space="preserve">(KVB) </w:t>
      </w:r>
      <w:r w:rsidR="00BB15EB" w:rsidRPr="003C5D04">
        <w:rPr>
          <w:rFonts w:asciiTheme="minorHAnsi" w:hAnsiTheme="minorHAnsi" w:cstheme="minorHAnsi"/>
          <w:sz w:val="24"/>
          <w:szCs w:val="24"/>
        </w:rPr>
        <w:t>einen Antrag auf Förderung der a</w:t>
      </w:r>
      <w:r w:rsidR="00AD66F2" w:rsidRPr="003C5D04">
        <w:rPr>
          <w:rFonts w:asciiTheme="minorHAnsi" w:hAnsiTheme="minorHAnsi" w:cstheme="minorHAnsi"/>
          <w:sz w:val="24"/>
          <w:szCs w:val="24"/>
        </w:rPr>
        <w:t>mbulanten</w:t>
      </w:r>
      <w:r w:rsidR="00BB15EB" w:rsidRPr="003C5D04">
        <w:rPr>
          <w:rFonts w:asciiTheme="minorHAnsi" w:hAnsiTheme="minorHAnsi" w:cstheme="minorHAnsi"/>
          <w:sz w:val="24"/>
          <w:szCs w:val="24"/>
        </w:rPr>
        <w:t xml:space="preserve"> Weiterbildung in Praxen niedergelassener Vertragsärzte zu stellen. Über die Gewährung und Höhe einer finanziellen Förderung entscheidet die </w:t>
      </w:r>
      <w:r w:rsidR="00817657" w:rsidRPr="003C5D04">
        <w:rPr>
          <w:rFonts w:asciiTheme="minorHAnsi" w:hAnsiTheme="minorHAnsi" w:cstheme="minorHAnsi"/>
          <w:sz w:val="24"/>
          <w:szCs w:val="24"/>
        </w:rPr>
        <w:t>KVB</w:t>
      </w:r>
      <w:r w:rsidR="00BB15EB" w:rsidRPr="003C5D04">
        <w:rPr>
          <w:rFonts w:asciiTheme="minorHAnsi" w:hAnsiTheme="minorHAnsi" w:cstheme="minorHAnsi"/>
          <w:sz w:val="24"/>
          <w:szCs w:val="24"/>
        </w:rPr>
        <w:t xml:space="preserve"> auf der Grundlage der jeweils gültigen</w:t>
      </w:r>
      <w:r w:rsidR="006D449A" w:rsidRPr="003C5D04">
        <w:rPr>
          <w:rFonts w:asciiTheme="minorHAnsi" w:hAnsiTheme="minorHAnsi" w:cstheme="minorHAnsi"/>
          <w:sz w:val="24"/>
          <w:szCs w:val="24"/>
        </w:rPr>
        <w:t xml:space="preserve"> Bundesvereinbarung </w:t>
      </w:r>
      <w:r w:rsidR="00BB15EB" w:rsidRPr="003C5D04">
        <w:rPr>
          <w:rFonts w:asciiTheme="minorHAnsi" w:hAnsiTheme="minorHAnsi" w:cstheme="minorHAnsi"/>
          <w:sz w:val="24"/>
          <w:szCs w:val="24"/>
        </w:rPr>
        <w:t>sowie auf der Grundlage der jeweils gültigen vom Vorstand der K</w:t>
      </w:r>
      <w:r w:rsidR="00817657" w:rsidRPr="003C5D04">
        <w:rPr>
          <w:rFonts w:asciiTheme="minorHAnsi" w:hAnsiTheme="minorHAnsi" w:cstheme="minorHAnsi"/>
          <w:sz w:val="24"/>
          <w:szCs w:val="24"/>
        </w:rPr>
        <w:t>VB</w:t>
      </w:r>
      <w:r w:rsidR="00BB15EB" w:rsidRPr="003C5D04">
        <w:rPr>
          <w:rFonts w:asciiTheme="minorHAnsi" w:hAnsiTheme="minorHAnsi" w:cstheme="minorHAnsi"/>
          <w:sz w:val="24"/>
          <w:szCs w:val="24"/>
        </w:rPr>
        <w:t xml:space="preserve"> beschlossenen Richtlinien zur Förderung der </w:t>
      </w:r>
      <w:r w:rsidR="00E8238D" w:rsidRPr="003C5D04">
        <w:rPr>
          <w:rFonts w:asciiTheme="minorHAnsi" w:hAnsiTheme="minorHAnsi" w:cstheme="minorHAnsi"/>
          <w:sz w:val="24"/>
          <w:szCs w:val="24"/>
        </w:rPr>
        <w:t>urologischen</w:t>
      </w:r>
      <w:r w:rsidR="00BB15EB" w:rsidRPr="003C5D04">
        <w:rPr>
          <w:rFonts w:asciiTheme="minorHAnsi" w:hAnsiTheme="minorHAnsi" w:cstheme="minorHAnsi"/>
          <w:sz w:val="24"/>
          <w:szCs w:val="24"/>
        </w:rPr>
        <w:t xml:space="preserve"> Weiterbildung in Praxen niedergelassener Vertragsärzte.</w:t>
      </w:r>
    </w:p>
    <w:p w14:paraId="6B65944E" w14:textId="77777777" w:rsidR="003C5D04" w:rsidRDefault="008D7E51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</w:t>
      </w:r>
      <w:r w:rsidR="00E8238D" w:rsidRPr="003C5D04">
        <w:rPr>
          <w:rFonts w:asciiTheme="minorHAnsi" w:hAnsiTheme="minorHAnsi" w:cstheme="minorHAnsi"/>
          <w:sz w:val="24"/>
          <w:szCs w:val="24"/>
        </w:rPr>
        <w:t>3</w:t>
      </w:r>
      <w:r w:rsidR="00766A1D" w:rsidRPr="003C5D04">
        <w:rPr>
          <w:rFonts w:asciiTheme="minorHAnsi" w:hAnsiTheme="minorHAnsi" w:cstheme="minorHAnsi"/>
          <w:sz w:val="24"/>
          <w:szCs w:val="24"/>
        </w:rPr>
        <w:t>)</w:t>
      </w:r>
      <w:r w:rsidR="00766A1D" w:rsidRPr="003C5D04">
        <w:rPr>
          <w:rFonts w:asciiTheme="minorHAnsi" w:hAnsiTheme="minorHAnsi" w:cstheme="minorHAnsi"/>
          <w:sz w:val="24"/>
          <w:szCs w:val="24"/>
        </w:rPr>
        <w:tab/>
        <w:t xml:space="preserve">Damit für den Arzt/die Ärztin in Weiterbildung auch im ambulanten Bereich eine </w:t>
      </w:r>
      <w:r w:rsidR="00CB2AD4" w:rsidRPr="003C5D04">
        <w:rPr>
          <w:rFonts w:asciiTheme="minorHAnsi" w:hAnsiTheme="minorHAnsi" w:cstheme="minorHAnsi"/>
          <w:sz w:val="24"/>
          <w:szCs w:val="24"/>
        </w:rPr>
        <w:t xml:space="preserve">Vergütung </w:t>
      </w:r>
      <w:r w:rsidR="00766A1D" w:rsidRPr="003C5D04">
        <w:rPr>
          <w:rFonts w:asciiTheme="minorHAnsi" w:hAnsiTheme="minorHAnsi" w:cstheme="minorHAnsi"/>
          <w:sz w:val="24"/>
          <w:szCs w:val="24"/>
        </w:rPr>
        <w:t xml:space="preserve">nach Tarifvertrag gewährleistet ist, </w:t>
      </w:r>
      <w:r w:rsidR="00781B2C" w:rsidRPr="003C5D04">
        <w:rPr>
          <w:rFonts w:asciiTheme="minorHAnsi" w:hAnsiTheme="minorHAnsi" w:cstheme="minorHAnsi"/>
          <w:sz w:val="24"/>
          <w:szCs w:val="24"/>
        </w:rPr>
        <w:t>verpflichte</w:t>
      </w:r>
      <w:r w:rsidR="00F16075" w:rsidRPr="003C5D04">
        <w:rPr>
          <w:rFonts w:asciiTheme="minorHAnsi" w:hAnsiTheme="minorHAnsi" w:cstheme="minorHAnsi"/>
          <w:sz w:val="24"/>
          <w:szCs w:val="24"/>
        </w:rPr>
        <w:t>n</w:t>
      </w:r>
      <w:r w:rsidR="006C2B55" w:rsidRPr="003C5D04">
        <w:rPr>
          <w:rFonts w:asciiTheme="minorHAnsi" w:hAnsiTheme="minorHAnsi" w:cstheme="minorHAnsi"/>
          <w:sz w:val="24"/>
          <w:szCs w:val="24"/>
        </w:rPr>
        <w:t xml:space="preserve"> sich </w:t>
      </w:r>
      <w:r w:rsidR="00F16075" w:rsidRPr="003C5D04">
        <w:rPr>
          <w:rFonts w:asciiTheme="minorHAnsi" w:hAnsiTheme="minorHAnsi" w:cstheme="minorHAnsi"/>
          <w:sz w:val="24"/>
          <w:szCs w:val="24"/>
        </w:rPr>
        <w:t>die</w:t>
      </w:r>
      <w:r w:rsidR="00EE0D0F" w:rsidRPr="003C5D04">
        <w:rPr>
          <w:rFonts w:asciiTheme="minorHAnsi" w:hAnsiTheme="minorHAnsi" w:cstheme="minorHAnsi"/>
          <w:sz w:val="24"/>
          <w:szCs w:val="24"/>
        </w:rPr>
        <w:t xml:space="preserve"> niedergelassenen </w:t>
      </w:r>
      <w:r w:rsidR="009F152A" w:rsidRPr="003C5D04">
        <w:rPr>
          <w:rFonts w:asciiTheme="minorHAnsi" w:hAnsiTheme="minorHAnsi" w:cstheme="minorHAnsi"/>
          <w:sz w:val="24"/>
          <w:szCs w:val="24"/>
        </w:rPr>
        <w:t>Ärzt*innen</w:t>
      </w:r>
      <w:r w:rsidR="00F16075" w:rsidRPr="003C5D04">
        <w:rPr>
          <w:rFonts w:asciiTheme="minorHAnsi" w:hAnsiTheme="minorHAnsi" w:cstheme="minorHAnsi"/>
          <w:sz w:val="24"/>
          <w:szCs w:val="24"/>
        </w:rPr>
        <w:t xml:space="preserve"> eines Weiterbildungsverbundes</w:t>
      </w:r>
      <w:r w:rsidR="00EE0D0F" w:rsidRPr="003C5D04">
        <w:rPr>
          <w:rFonts w:asciiTheme="minorHAnsi" w:hAnsiTheme="minorHAnsi" w:cstheme="minorHAnsi"/>
          <w:sz w:val="24"/>
          <w:szCs w:val="24"/>
        </w:rPr>
        <w:t xml:space="preserve">, soweit </w:t>
      </w:r>
      <w:r w:rsidR="00F16075" w:rsidRPr="003C5D04">
        <w:rPr>
          <w:rFonts w:asciiTheme="minorHAnsi" w:hAnsiTheme="minorHAnsi" w:cstheme="minorHAnsi"/>
          <w:sz w:val="24"/>
          <w:szCs w:val="24"/>
        </w:rPr>
        <w:t xml:space="preserve">dem </w:t>
      </w:r>
      <w:r w:rsidR="00EE0D0F" w:rsidRPr="003C5D04">
        <w:rPr>
          <w:rFonts w:asciiTheme="minorHAnsi" w:hAnsiTheme="minorHAnsi" w:cstheme="minorHAnsi"/>
          <w:sz w:val="24"/>
          <w:szCs w:val="24"/>
        </w:rPr>
        <w:t xml:space="preserve">Antrag auf Förderung der </w:t>
      </w:r>
      <w:r w:rsidR="00E8238D" w:rsidRPr="003C5D04">
        <w:rPr>
          <w:rFonts w:asciiTheme="minorHAnsi" w:hAnsiTheme="minorHAnsi" w:cstheme="minorHAnsi"/>
          <w:sz w:val="24"/>
          <w:szCs w:val="24"/>
        </w:rPr>
        <w:t>urologischen</w:t>
      </w:r>
      <w:r w:rsidR="00EE0D0F" w:rsidRPr="003C5D04">
        <w:rPr>
          <w:rFonts w:asciiTheme="minorHAnsi" w:hAnsiTheme="minorHAnsi" w:cstheme="minorHAnsi"/>
          <w:sz w:val="24"/>
          <w:szCs w:val="24"/>
        </w:rPr>
        <w:t xml:space="preserve"> Weiterbildung in Praxen niedergelassener Vertragsärzte statt gegeben wurde, den Förderbetrag so</w:t>
      </w:r>
      <w:r w:rsidR="00766A1D" w:rsidRPr="003C5D04">
        <w:rPr>
          <w:rFonts w:asciiTheme="minorHAnsi" w:hAnsiTheme="minorHAnsi" w:cstheme="minorHAnsi"/>
          <w:sz w:val="24"/>
          <w:szCs w:val="24"/>
        </w:rPr>
        <w:t xml:space="preserve"> zu erhöhen, dass die Vergütung des Arztes/der Ärztin</w:t>
      </w:r>
      <w:r w:rsidR="006C2B55" w:rsidRPr="003C5D04">
        <w:rPr>
          <w:rFonts w:asciiTheme="minorHAnsi" w:hAnsiTheme="minorHAnsi" w:cstheme="minorHAnsi"/>
          <w:sz w:val="24"/>
          <w:szCs w:val="24"/>
        </w:rPr>
        <w:t>, der</w:t>
      </w:r>
      <w:r w:rsidR="00362576" w:rsidRPr="003C5D04">
        <w:rPr>
          <w:rFonts w:asciiTheme="minorHAnsi" w:hAnsiTheme="minorHAnsi" w:cstheme="minorHAnsi"/>
          <w:sz w:val="24"/>
          <w:szCs w:val="24"/>
        </w:rPr>
        <w:t>/die</w:t>
      </w:r>
      <w:r w:rsidR="006C2B55" w:rsidRPr="003C5D04">
        <w:rPr>
          <w:rFonts w:asciiTheme="minorHAnsi" w:hAnsiTheme="minorHAnsi" w:cstheme="minorHAnsi"/>
          <w:sz w:val="24"/>
          <w:szCs w:val="24"/>
        </w:rPr>
        <w:t xml:space="preserve"> sich bei ihm </w:t>
      </w:r>
      <w:r w:rsidR="00766A1D" w:rsidRPr="003C5D04">
        <w:rPr>
          <w:rFonts w:asciiTheme="minorHAnsi" w:hAnsiTheme="minorHAnsi" w:cstheme="minorHAnsi"/>
          <w:sz w:val="24"/>
          <w:szCs w:val="24"/>
        </w:rPr>
        <w:t xml:space="preserve">in Weiterbildung </w:t>
      </w:r>
      <w:r w:rsidR="006C2B55" w:rsidRPr="003C5D04">
        <w:rPr>
          <w:rFonts w:asciiTheme="minorHAnsi" w:hAnsiTheme="minorHAnsi" w:cstheme="minorHAnsi"/>
          <w:sz w:val="24"/>
          <w:szCs w:val="24"/>
        </w:rPr>
        <w:t xml:space="preserve">befindet, </w:t>
      </w:r>
      <w:r w:rsidR="00766A1D" w:rsidRPr="003C5D04">
        <w:rPr>
          <w:rFonts w:asciiTheme="minorHAnsi" w:hAnsiTheme="minorHAnsi" w:cstheme="minorHAnsi"/>
          <w:sz w:val="24"/>
          <w:szCs w:val="24"/>
        </w:rPr>
        <w:t>de</w:t>
      </w:r>
      <w:r w:rsidR="006C2B55" w:rsidRPr="003C5D04">
        <w:rPr>
          <w:rFonts w:asciiTheme="minorHAnsi" w:hAnsiTheme="minorHAnsi" w:cstheme="minorHAnsi"/>
          <w:sz w:val="24"/>
          <w:szCs w:val="24"/>
        </w:rPr>
        <w:t xml:space="preserve">r tarifvertraglichen Vergütung im Krankenhaus </w:t>
      </w:r>
      <w:r w:rsidR="00766A1D" w:rsidRPr="003C5D04">
        <w:rPr>
          <w:rFonts w:asciiTheme="minorHAnsi" w:hAnsiTheme="minorHAnsi" w:cstheme="minorHAnsi"/>
          <w:sz w:val="24"/>
          <w:szCs w:val="24"/>
        </w:rPr>
        <w:t>entspricht.</w:t>
      </w:r>
      <w:r w:rsidR="003C5D04">
        <w:rPr>
          <w:rFonts w:asciiTheme="minorHAnsi" w:hAnsiTheme="minorHAnsi" w:cstheme="minorHAnsi"/>
          <w:sz w:val="24"/>
          <w:szCs w:val="24"/>
        </w:rPr>
        <w:br w:type="page"/>
      </w:r>
    </w:p>
    <w:p w14:paraId="32F77105" w14:textId="77777777" w:rsidR="00D41954" w:rsidRPr="003C5D04" w:rsidRDefault="008D7E51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lastRenderedPageBreak/>
        <w:t>(</w:t>
      </w:r>
      <w:r w:rsidR="00E8238D" w:rsidRPr="003C5D04">
        <w:rPr>
          <w:rFonts w:asciiTheme="minorHAnsi" w:hAnsiTheme="minorHAnsi" w:cstheme="minorHAnsi"/>
          <w:sz w:val="24"/>
          <w:szCs w:val="24"/>
        </w:rPr>
        <w:t>4</w:t>
      </w:r>
      <w:r w:rsidR="00766A1D" w:rsidRPr="003C5D04">
        <w:rPr>
          <w:rFonts w:asciiTheme="minorHAnsi" w:hAnsiTheme="minorHAnsi" w:cstheme="minorHAnsi"/>
          <w:sz w:val="24"/>
          <w:szCs w:val="24"/>
        </w:rPr>
        <w:t>)</w:t>
      </w:r>
      <w:r w:rsidR="00766A1D" w:rsidRPr="003C5D04">
        <w:rPr>
          <w:rFonts w:asciiTheme="minorHAnsi" w:hAnsiTheme="minorHAnsi" w:cstheme="minorHAnsi"/>
          <w:sz w:val="24"/>
          <w:szCs w:val="24"/>
        </w:rPr>
        <w:tab/>
      </w:r>
      <w:r w:rsidR="00D41954" w:rsidRPr="003C5D04">
        <w:rPr>
          <w:rFonts w:asciiTheme="minorHAnsi" w:hAnsiTheme="minorHAnsi" w:cstheme="minorHAnsi"/>
          <w:sz w:val="24"/>
          <w:szCs w:val="24"/>
        </w:rPr>
        <w:t>Von dieser Vereinbarung bleiben arbeitsrechtliche Bestimmungen bzw. arbeitsrechtliche Verpflichtungen zwischen Arbeitnehmer und Arbeitgeber ebenso unberührt wie die einschlägigen Regelungen der Arbeitsförderung – SGB III – im Hinblick auf die Arbeitsvermittlung.</w:t>
      </w:r>
    </w:p>
    <w:p w14:paraId="59B789E2" w14:textId="77777777" w:rsidR="00954808" w:rsidRPr="003C5D04" w:rsidRDefault="00954808" w:rsidP="003C5D04">
      <w:pPr>
        <w:pStyle w:val="CM14"/>
        <w:spacing w:after="80"/>
        <w:rPr>
          <w:rFonts w:asciiTheme="minorHAnsi" w:eastAsia="Times New Roman" w:hAnsiTheme="minorHAnsi" w:cstheme="minorHAnsi"/>
          <w:lang w:eastAsia="de-DE"/>
        </w:rPr>
      </w:pPr>
    </w:p>
    <w:p w14:paraId="71317E5D" w14:textId="77777777" w:rsidR="008D7E51" w:rsidRPr="003C5D04" w:rsidRDefault="008D7E51" w:rsidP="003C5D04">
      <w:pPr>
        <w:pStyle w:val="CM14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>§ 5</w:t>
      </w:r>
    </w:p>
    <w:p w14:paraId="12C998C5" w14:textId="77777777" w:rsidR="004F03D8" w:rsidRPr="003C5D04" w:rsidRDefault="00CE4A0E" w:rsidP="003C5D04">
      <w:pPr>
        <w:pStyle w:val="CM14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>Mentoring</w:t>
      </w:r>
    </w:p>
    <w:p w14:paraId="5AF66F18" w14:textId="77777777" w:rsidR="00CE4A0E" w:rsidRPr="003C5D04" w:rsidRDefault="004B7127" w:rsidP="003C5D04">
      <w:pPr>
        <w:pStyle w:val="CM14"/>
        <w:spacing w:after="80"/>
        <w:rPr>
          <w:rFonts w:asciiTheme="minorHAnsi" w:eastAsia="Times New Roman" w:hAnsiTheme="minorHAnsi" w:cstheme="minorHAnsi"/>
          <w:lang w:eastAsia="de-DE"/>
        </w:rPr>
      </w:pPr>
      <w:r w:rsidRPr="003C5D04">
        <w:rPr>
          <w:rFonts w:asciiTheme="minorHAnsi" w:eastAsia="Times New Roman" w:hAnsiTheme="minorHAnsi" w:cstheme="minorHAnsi"/>
          <w:lang w:eastAsia="de-DE"/>
        </w:rPr>
        <w:t xml:space="preserve">Die Vertragspartner </w:t>
      </w:r>
      <w:r w:rsidR="00817657" w:rsidRPr="003C5D04">
        <w:rPr>
          <w:rFonts w:asciiTheme="minorHAnsi" w:eastAsia="Times New Roman" w:hAnsiTheme="minorHAnsi" w:cstheme="minorHAnsi"/>
          <w:lang w:eastAsia="de-DE"/>
        </w:rPr>
        <w:t>tragen</w:t>
      </w:r>
      <w:r w:rsidRPr="003C5D04">
        <w:rPr>
          <w:rFonts w:asciiTheme="minorHAnsi" w:eastAsia="Times New Roman" w:hAnsiTheme="minorHAnsi" w:cstheme="minorHAnsi"/>
          <w:lang w:eastAsia="de-DE"/>
        </w:rPr>
        <w:t xml:space="preserve"> Sorge </w:t>
      </w:r>
      <w:r w:rsidR="00817657" w:rsidRPr="003C5D04">
        <w:rPr>
          <w:rFonts w:asciiTheme="minorHAnsi" w:eastAsia="Times New Roman" w:hAnsiTheme="minorHAnsi" w:cstheme="minorHAnsi"/>
          <w:lang w:eastAsia="de-DE"/>
        </w:rPr>
        <w:t>dafür</w:t>
      </w:r>
      <w:r w:rsidRPr="003C5D04">
        <w:rPr>
          <w:rFonts w:asciiTheme="minorHAnsi" w:eastAsia="Times New Roman" w:hAnsiTheme="minorHAnsi" w:cstheme="minorHAnsi"/>
          <w:lang w:eastAsia="de-DE"/>
        </w:rPr>
        <w:t>, dass d</w:t>
      </w:r>
      <w:r w:rsidR="00D36544" w:rsidRPr="003C5D04">
        <w:rPr>
          <w:rFonts w:asciiTheme="minorHAnsi" w:eastAsia="Times New Roman" w:hAnsiTheme="minorHAnsi" w:cstheme="minorHAnsi"/>
          <w:lang w:eastAsia="de-DE"/>
        </w:rPr>
        <w:t xml:space="preserve">em Arzt/der Ärztin in Weiterbildung </w:t>
      </w:r>
      <w:r w:rsidR="00770821" w:rsidRPr="003C5D04">
        <w:rPr>
          <w:rFonts w:asciiTheme="minorHAnsi" w:eastAsia="Times New Roman" w:hAnsiTheme="minorHAnsi" w:cstheme="minorHAnsi"/>
          <w:lang w:eastAsia="de-DE"/>
        </w:rPr>
        <w:t xml:space="preserve">über die gesamte Weiterbildungszeit </w:t>
      </w:r>
      <w:r w:rsidR="00CE4A0E" w:rsidRPr="003C5D04">
        <w:rPr>
          <w:rFonts w:asciiTheme="minorHAnsi" w:eastAsia="Times New Roman" w:hAnsiTheme="minorHAnsi" w:cstheme="minorHAnsi"/>
          <w:lang w:eastAsia="de-DE"/>
        </w:rPr>
        <w:t xml:space="preserve">ein Mentor </w:t>
      </w:r>
      <w:r w:rsidR="00770821" w:rsidRPr="003C5D04">
        <w:rPr>
          <w:rFonts w:asciiTheme="minorHAnsi" w:eastAsia="Times New Roman" w:hAnsiTheme="minorHAnsi" w:cstheme="minorHAnsi"/>
          <w:lang w:eastAsia="de-DE"/>
        </w:rPr>
        <w:t>zur Verfügung</w:t>
      </w:r>
      <w:r w:rsidRPr="003C5D04">
        <w:rPr>
          <w:rFonts w:asciiTheme="minorHAnsi" w:eastAsia="Times New Roman" w:hAnsiTheme="minorHAnsi" w:cstheme="minorHAnsi"/>
          <w:lang w:eastAsia="de-DE"/>
        </w:rPr>
        <w:t xml:space="preserve"> steht</w:t>
      </w:r>
      <w:r w:rsidR="00770821" w:rsidRPr="003C5D04">
        <w:rPr>
          <w:rFonts w:asciiTheme="minorHAnsi" w:eastAsia="Times New Roman" w:hAnsiTheme="minorHAnsi" w:cstheme="minorHAnsi"/>
          <w:lang w:eastAsia="de-DE"/>
        </w:rPr>
        <w:t xml:space="preserve">, der ihn </w:t>
      </w:r>
      <w:r w:rsidR="00D41954" w:rsidRPr="003C5D04">
        <w:rPr>
          <w:rFonts w:asciiTheme="minorHAnsi" w:eastAsia="Times New Roman" w:hAnsiTheme="minorHAnsi" w:cstheme="minorHAnsi"/>
          <w:lang w:eastAsia="de-DE"/>
        </w:rPr>
        <w:t xml:space="preserve">in dieser Zeit begleitet und </w:t>
      </w:r>
      <w:r w:rsidR="00770821" w:rsidRPr="003C5D04">
        <w:rPr>
          <w:rFonts w:asciiTheme="minorHAnsi" w:eastAsia="Times New Roman" w:hAnsiTheme="minorHAnsi" w:cstheme="minorHAnsi"/>
          <w:lang w:eastAsia="de-DE"/>
        </w:rPr>
        <w:t>bei Frage</w:t>
      </w:r>
      <w:r w:rsidR="00265FB7" w:rsidRPr="003C5D04">
        <w:rPr>
          <w:rFonts w:asciiTheme="minorHAnsi" w:eastAsia="Times New Roman" w:hAnsiTheme="minorHAnsi" w:cstheme="minorHAnsi"/>
          <w:lang w:eastAsia="de-DE"/>
        </w:rPr>
        <w:t>n</w:t>
      </w:r>
      <w:r w:rsidR="00770821" w:rsidRPr="003C5D04">
        <w:rPr>
          <w:rFonts w:asciiTheme="minorHAnsi" w:eastAsia="Times New Roman" w:hAnsiTheme="minorHAnsi" w:cstheme="minorHAnsi"/>
          <w:lang w:eastAsia="de-DE"/>
        </w:rPr>
        <w:t xml:space="preserve"> oder Problemen </w:t>
      </w:r>
      <w:r w:rsidR="00D41954" w:rsidRPr="003C5D04">
        <w:rPr>
          <w:rFonts w:asciiTheme="minorHAnsi" w:eastAsia="Times New Roman" w:hAnsiTheme="minorHAnsi" w:cstheme="minorHAnsi"/>
          <w:lang w:eastAsia="de-DE"/>
        </w:rPr>
        <w:t>Unterstützung leistet</w:t>
      </w:r>
      <w:r w:rsidR="003C5D04">
        <w:rPr>
          <w:rFonts w:asciiTheme="minorHAnsi" w:eastAsia="Times New Roman" w:hAnsiTheme="minorHAnsi" w:cstheme="minorHAnsi"/>
          <w:lang w:eastAsia="de-DE"/>
        </w:rPr>
        <w:t>.</w:t>
      </w:r>
    </w:p>
    <w:p w14:paraId="3B10C808" w14:textId="77777777" w:rsidR="009E1D87" w:rsidRPr="003C5D04" w:rsidRDefault="009E1D87" w:rsidP="003C5D04">
      <w:pPr>
        <w:pStyle w:val="CM14"/>
        <w:spacing w:after="80"/>
        <w:rPr>
          <w:rFonts w:asciiTheme="minorHAnsi" w:eastAsia="Times New Roman" w:hAnsiTheme="minorHAnsi" w:cstheme="minorHAnsi"/>
          <w:lang w:eastAsia="de-DE"/>
        </w:rPr>
      </w:pPr>
    </w:p>
    <w:p w14:paraId="0DD6AC5B" w14:textId="77777777" w:rsidR="008D7E51" w:rsidRPr="003C5D04" w:rsidRDefault="008D7E51" w:rsidP="003C5D04">
      <w:pPr>
        <w:pStyle w:val="CM14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 xml:space="preserve">§ </w:t>
      </w:r>
      <w:r w:rsidR="00D41954" w:rsidRPr="003C5D04">
        <w:rPr>
          <w:rFonts w:asciiTheme="minorHAnsi" w:eastAsia="Times New Roman" w:hAnsiTheme="minorHAnsi" w:cstheme="minorHAnsi"/>
          <w:b/>
          <w:lang w:eastAsia="de-DE"/>
        </w:rPr>
        <w:t>6</w:t>
      </w:r>
    </w:p>
    <w:p w14:paraId="7F9EE38A" w14:textId="77777777" w:rsidR="00CE4A0E" w:rsidRPr="003C5D04" w:rsidRDefault="00CE4A0E" w:rsidP="003C5D04">
      <w:pPr>
        <w:pStyle w:val="CM14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>Fortbildung</w:t>
      </w:r>
    </w:p>
    <w:p w14:paraId="0D8C2616" w14:textId="77777777" w:rsidR="00EB61BF" w:rsidRPr="003C5D04" w:rsidRDefault="002E1DE5" w:rsidP="003C5D04">
      <w:pPr>
        <w:pStyle w:val="CM14"/>
        <w:spacing w:after="80"/>
        <w:rPr>
          <w:rFonts w:asciiTheme="minorHAnsi" w:eastAsia="Times New Roman" w:hAnsiTheme="minorHAnsi" w:cstheme="minorHAnsi"/>
          <w:lang w:eastAsia="de-DE"/>
        </w:rPr>
      </w:pPr>
      <w:r w:rsidRPr="003C5D04">
        <w:rPr>
          <w:rFonts w:asciiTheme="minorHAnsi" w:eastAsia="Times New Roman" w:hAnsiTheme="minorHAnsi" w:cstheme="minorHAnsi"/>
          <w:lang w:eastAsia="de-DE"/>
        </w:rPr>
        <w:t>Die Vertragsparteien ermöglichen d</w:t>
      </w:r>
      <w:r w:rsidR="00D36544" w:rsidRPr="003C5D04">
        <w:rPr>
          <w:rFonts w:asciiTheme="minorHAnsi" w:eastAsia="Times New Roman" w:hAnsiTheme="minorHAnsi" w:cstheme="minorHAnsi"/>
          <w:lang w:eastAsia="de-DE"/>
        </w:rPr>
        <w:t>em Arzt/der Ärztin in Weiterbildung</w:t>
      </w:r>
      <w:r w:rsidR="00FF7ACF" w:rsidRPr="003C5D04">
        <w:rPr>
          <w:rFonts w:asciiTheme="minorHAnsi" w:eastAsia="Times New Roman" w:hAnsiTheme="minorHAnsi" w:cstheme="minorHAnsi"/>
          <w:lang w:eastAsia="de-DE"/>
        </w:rPr>
        <w:t xml:space="preserve"> </w:t>
      </w:r>
      <w:r w:rsidR="00265FB7" w:rsidRPr="003C5D04">
        <w:rPr>
          <w:rFonts w:asciiTheme="minorHAnsi" w:eastAsia="Times New Roman" w:hAnsiTheme="minorHAnsi" w:cstheme="minorHAnsi"/>
          <w:lang w:eastAsia="de-DE"/>
        </w:rPr>
        <w:t xml:space="preserve">an mindestens </w:t>
      </w:r>
      <w:r w:rsidR="003C5D04">
        <w:rPr>
          <w:rFonts w:asciiTheme="minorHAnsi" w:eastAsia="Times New Roman" w:hAnsiTheme="minorHAnsi" w:cstheme="minorHAnsi"/>
          <w:lang w:eastAsia="de-DE"/>
        </w:rPr>
        <w:t>acht</w:t>
      </w:r>
      <w:r w:rsidR="00265FB7" w:rsidRPr="003C5D04">
        <w:rPr>
          <w:rFonts w:asciiTheme="minorHAnsi" w:eastAsia="Times New Roman" w:hAnsiTheme="minorHAnsi" w:cstheme="minorHAnsi"/>
          <w:lang w:eastAsia="de-DE"/>
        </w:rPr>
        <w:t xml:space="preserve"> Tagen im Jahr</w:t>
      </w:r>
      <w:r w:rsidRPr="003C5D04">
        <w:rPr>
          <w:rFonts w:asciiTheme="minorHAnsi" w:eastAsia="Times New Roman" w:hAnsiTheme="minorHAnsi" w:cstheme="minorHAnsi"/>
          <w:lang w:eastAsia="de-DE"/>
        </w:rPr>
        <w:t xml:space="preserve"> </w:t>
      </w:r>
      <w:r w:rsidR="001B49C6" w:rsidRPr="003C5D04">
        <w:rPr>
          <w:rFonts w:asciiTheme="minorHAnsi" w:eastAsia="Times New Roman" w:hAnsiTheme="minorHAnsi" w:cstheme="minorHAnsi"/>
          <w:lang w:eastAsia="de-DE"/>
        </w:rPr>
        <w:t xml:space="preserve">ohne </w:t>
      </w:r>
      <w:r w:rsidR="0037653B" w:rsidRPr="003C5D04">
        <w:rPr>
          <w:rFonts w:asciiTheme="minorHAnsi" w:eastAsia="Times New Roman" w:hAnsiTheme="minorHAnsi" w:cstheme="minorHAnsi"/>
          <w:lang w:eastAsia="de-DE"/>
        </w:rPr>
        <w:t xml:space="preserve">Anrechnung von </w:t>
      </w:r>
      <w:r w:rsidR="001B49C6" w:rsidRPr="003C5D04">
        <w:rPr>
          <w:rFonts w:asciiTheme="minorHAnsi" w:eastAsia="Times New Roman" w:hAnsiTheme="minorHAnsi" w:cstheme="minorHAnsi"/>
          <w:lang w:eastAsia="de-DE"/>
        </w:rPr>
        <w:t xml:space="preserve">Überstunden </w:t>
      </w:r>
      <w:r w:rsidR="005F0B63" w:rsidRPr="003C5D04">
        <w:rPr>
          <w:rFonts w:asciiTheme="minorHAnsi" w:eastAsia="Times New Roman" w:hAnsiTheme="minorHAnsi" w:cstheme="minorHAnsi"/>
          <w:lang w:eastAsia="de-DE"/>
        </w:rPr>
        <w:t xml:space="preserve">bzw. Urlaubstagen </w:t>
      </w:r>
      <w:r w:rsidRPr="003C5D04">
        <w:rPr>
          <w:rFonts w:asciiTheme="minorHAnsi" w:eastAsia="Times New Roman" w:hAnsiTheme="minorHAnsi" w:cstheme="minorHAnsi"/>
          <w:lang w:eastAsia="de-DE"/>
        </w:rPr>
        <w:t xml:space="preserve">an Fortbildungsveranstaltungen in ausreichendem Maße teilzunehmen. Vorzugsweise soll es sich dabei um anerkannte Fortbildungen handeln, die zur Vermittlung von Fähigkeiten zur Ausübung der </w:t>
      </w:r>
      <w:r w:rsidR="00E8238D" w:rsidRPr="003C5D04">
        <w:rPr>
          <w:rFonts w:asciiTheme="minorHAnsi" w:eastAsia="Times New Roman" w:hAnsiTheme="minorHAnsi" w:cstheme="minorHAnsi"/>
          <w:lang w:eastAsia="de-DE"/>
        </w:rPr>
        <w:t>urologischen</w:t>
      </w:r>
      <w:r w:rsidRPr="003C5D04">
        <w:rPr>
          <w:rFonts w:asciiTheme="minorHAnsi" w:eastAsia="Times New Roman" w:hAnsiTheme="minorHAnsi" w:cstheme="minorHAnsi"/>
          <w:lang w:eastAsia="de-DE"/>
        </w:rPr>
        <w:t xml:space="preserve"> Tätigkeit in Bezug stehen</w:t>
      </w:r>
      <w:r w:rsidR="003C5D04">
        <w:rPr>
          <w:rFonts w:asciiTheme="minorHAnsi" w:eastAsia="Times New Roman" w:hAnsiTheme="minorHAnsi" w:cstheme="minorHAnsi"/>
          <w:lang w:eastAsia="de-DE"/>
        </w:rPr>
        <w:t>.</w:t>
      </w:r>
    </w:p>
    <w:p w14:paraId="549DE4B2" w14:textId="77777777" w:rsidR="00EB61BF" w:rsidRPr="003C5D04" w:rsidRDefault="00EB61BF" w:rsidP="003C5D04">
      <w:pPr>
        <w:spacing w:after="80"/>
        <w:rPr>
          <w:rFonts w:asciiTheme="minorHAnsi" w:hAnsiTheme="minorHAnsi" w:cstheme="minorHAnsi"/>
          <w:sz w:val="24"/>
          <w:szCs w:val="24"/>
        </w:rPr>
      </w:pPr>
    </w:p>
    <w:p w14:paraId="485B5E2D" w14:textId="77777777" w:rsidR="008D7E51" w:rsidRPr="003C5D04" w:rsidRDefault="008D7E51" w:rsidP="003C5D04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A85DDA" w:rsidRPr="003C5D04">
        <w:rPr>
          <w:rFonts w:asciiTheme="minorHAnsi" w:hAnsiTheme="minorHAnsi" w:cstheme="minorHAnsi"/>
          <w:b/>
          <w:sz w:val="24"/>
          <w:szCs w:val="24"/>
        </w:rPr>
        <w:t>7</w:t>
      </w:r>
    </w:p>
    <w:p w14:paraId="7438B232" w14:textId="77777777" w:rsidR="00656AB0" w:rsidRPr="003C5D04" w:rsidRDefault="00656AB0" w:rsidP="003C5D04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Informationspflicht</w:t>
      </w:r>
    </w:p>
    <w:p w14:paraId="3E191DCD" w14:textId="77777777" w:rsidR="002110F8" w:rsidRPr="003C5D04" w:rsidRDefault="002110F8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(1)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8A6DE2" w:rsidRPr="003C5D04">
        <w:rPr>
          <w:rFonts w:asciiTheme="minorHAnsi" w:hAnsiTheme="minorHAnsi" w:cstheme="minorHAnsi"/>
          <w:sz w:val="24"/>
          <w:szCs w:val="24"/>
        </w:rPr>
        <w:t>Die Vertrags</w:t>
      </w:r>
      <w:r w:rsidR="00440D6F" w:rsidRPr="003C5D04">
        <w:rPr>
          <w:rFonts w:asciiTheme="minorHAnsi" w:hAnsiTheme="minorHAnsi" w:cstheme="minorHAnsi"/>
          <w:sz w:val="24"/>
          <w:szCs w:val="24"/>
        </w:rPr>
        <w:t>partner</w:t>
      </w:r>
      <w:r w:rsidR="008A6DE2" w:rsidRPr="003C5D04">
        <w:rPr>
          <w:rFonts w:asciiTheme="minorHAnsi" w:hAnsiTheme="minorHAnsi" w:cstheme="minorHAnsi"/>
          <w:sz w:val="24"/>
          <w:szCs w:val="24"/>
        </w:rPr>
        <w:t xml:space="preserve"> verpflichten sich zu einer v</w:t>
      </w:r>
      <w:r w:rsidR="003C5D04">
        <w:rPr>
          <w:rFonts w:asciiTheme="minorHAnsi" w:hAnsiTheme="minorHAnsi" w:cstheme="minorHAnsi"/>
          <w:sz w:val="24"/>
          <w:szCs w:val="24"/>
        </w:rPr>
        <w:t>ertrauensvollen Zusammenarbeit.</w:t>
      </w:r>
    </w:p>
    <w:p w14:paraId="64992234" w14:textId="77777777" w:rsidR="002110F8" w:rsidRPr="003C5D04" w:rsidRDefault="002110F8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(2)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8A6DE2" w:rsidRPr="003C5D04">
        <w:rPr>
          <w:rFonts w:asciiTheme="minorHAnsi" w:hAnsiTheme="minorHAnsi" w:cstheme="minorHAnsi"/>
          <w:sz w:val="24"/>
          <w:szCs w:val="24"/>
        </w:rPr>
        <w:t xml:space="preserve">Bei einer vorzeitigen Beendigung des Arbeitsverhältnisses </w:t>
      </w:r>
      <w:r w:rsidR="002E1DE5" w:rsidRPr="003C5D04">
        <w:rPr>
          <w:rFonts w:asciiTheme="minorHAnsi" w:hAnsiTheme="minorHAnsi" w:cstheme="minorHAnsi"/>
          <w:sz w:val="24"/>
          <w:szCs w:val="24"/>
        </w:rPr>
        <w:t>sind die übrigen</w:t>
      </w:r>
      <w:r w:rsidR="00544187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8A6DE2" w:rsidRPr="003C5D04">
        <w:rPr>
          <w:rFonts w:asciiTheme="minorHAnsi" w:hAnsiTheme="minorHAnsi" w:cstheme="minorHAnsi"/>
          <w:sz w:val="24"/>
          <w:szCs w:val="24"/>
        </w:rPr>
        <w:t>an der Weiterbildung beteiligte</w:t>
      </w:r>
      <w:r w:rsidR="005F0B63" w:rsidRPr="003C5D04">
        <w:rPr>
          <w:rFonts w:asciiTheme="minorHAnsi" w:hAnsiTheme="minorHAnsi" w:cstheme="minorHAnsi"/>
          <w:sz w:val="24"/>
          <w:szCs w:val="24"/>
        </w:rPr>
        <w:t>n</w:t>
      </w:r>
      <w:r w:rsidR="008A6DE2" w:rsidRPr="003C5D04">
        <w:rPr>
          <w:rFonts w:asciiTheme="minorHAnsi" w:hAnsiTheme="minorHAnsi" w:cstheme="minorHAnsi"/>
          <w:sz w:val="24"/>
          <w:szCs w:val="24"/>
        </w:rPr>
        <w:t xml:space="preserve"> Vertragspartner </w:t>
      </w:r>
      <w:r w:rsidR="002E1DE5" w:rsidRPr="003C5D04">
        <w:rPr>
          <w:rFonts w:asciiTheme="minorHAnsi" w:hAnsiTheme="minorHAnsi" w:cstheme="minorHAnsi"/>
          <w:sz w:val="24"/>
          <w:szCs w:val="24"/>
        </w:rPr>
        <w:t xml:space="preserve">unverzüglich </w:t>
      </w:r>
      <w:r w:rsidR="003C5D04">
        <w:rPr>
          <w:rFonts w:asciiTheme="minorHAnsi" w:hAnsiTheme="minorHAnsi" w:cstheme="minorHAnsi"/>
          <w:sz w:val="24"/>
          <w:szCs w:val="24"/>
        </w:rPr>
        <w:t>zu unterrichten.</w:t>
      </w:r>
    </w:p>
    <w:p w14:paraId="61C211D6" w14:textId="77777777" w:rsidR="00656AB0" w:rsidRPr="003C5D04" w:rsidRDefault="002110F8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(3)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544187" w:rsidRPr="003C5D04">
        <w:rPr>
          <w:rFonts w:asciiTheme="minorHAnsi" w:hAnsiTheme="minorHAnsi" w:cstheme="minorHAnsi"/>
          <w:sz w:val="24"/>
          <w:szCs w:val="24"/>
        </w:rPr>
        <w:t xml:space="preserve">Bei Unstimmigkeiten bzw. Meinungsverschiedenheiten zwischen den Vertragspartnern </w:t>
      </w:r>
      <w:r w:rsidR="005A609D" w:rsidRPr="003C5D04">
        <w:rPr>
          <w:rFonts w:asciiTheme="minorHAnsi" w:hAnsiTheme="minorHAnsi" w:cstheme="minorHAnsi"/>
          <w:sz w:val="24"/>
          <w:szCs w:val="24"/>
        </w:rPr>
        <w:t xml:space="preserve">sind </w:t>
      </w:r>
      <w:r w:rsidR="002E1DE5" w:rsidRPr="003C5D04">
        <w:rPr>
          <w:rFonts w:asciiTheme="minorHAnsi" w:hAnsiTheme="minorHAnsi" w:cstheme="minorHAnsi"/>
          <w:sz w:val="24"/>
          <w:szCs w:val="24"/>
        </w:rPr>
        <w:t>diese</w:t>
      </w:r>
      <w:r w:rsidR="005A609D" w:rsidRPr="003C5D04">
        <w:rPr>
          <w:rFonts w:asciiTheme="minorHAnsi" w:hAnsiTheme="minorHAnsi" w:cstheme="minorHAnsi"/>
          <w:sz w:val="24"/>
          <w:szCs w:val="24"/>
        </w:rPr>
        <w:t xml:space="preserve"> gehalten</w:t>
      </w:r>
      <w:r w:rsidR="004B7127" w:rsidRPr="003C5D04">
        <w:rPr>
          <w:rFonts w:asciiTheme="minorHAnsi" w:hAnsiTheme="minorHAnsi" w:cstheme="minorHAnsi"/>
          <w:sz w:val="24"/>
          <w:szCs w:val="24"/>
        </w:rPr>
        <w:t>,</w:t>
      </w:r>
      <w:r w:rsidR="00544187" w:rsidRPr="003C5D04">
        <w:rPr>
          <w:rFonts w:asciiTheme="minorHAnsi" w:hAnsiTheme="minorHAnsi" w:cstheme="minorHAnsi"/>
          <w:sz w:val="24"/>
          <w:szCs w:val="24"/>
        </w:rPr>
        <w:t xml:space="preserve"> einen für alle Parteien zufriedenstellenden und einv</w:t>
      </w:r>
      <w:r w:rsidR="003C5D04">
        <w:rPr>
          <w:rFonts w:asciiTheme="minorHAnsi" w:hAnsiTheme="minorHAnsi" w:cstheme="minorHAnsi"/>
          <w:sz w:val="24"/>
          <w:szCs w:val="24"/>
        </w:rPr>
        <w:t>ernehmlichen Konsens zu finden.</w:t>
      </w:r>
    </w:p>
    <w:p w14:paraId="6D331CA0" w14:textId="77777777" w:rsidR="006914D2" w:rsidRPr="003C5D04" w:rsidRDefault="006914D2" w:rsidP="003C5D04">
      <w:pPr>
        <w:spacing w:after="80"/>
        <w:rPr>
          <w:rFonts w:asciiTheme="minorHAnsi" w:hAnsiTheme="minorHAnsi" w:cstheme="minorHAnsi"/>
          <w:sz w:val="24"/>
          <w:szCs w:val="24"/>
        </w:rPr>
      </w:pPr>
    </w:p>
    <w:p w14:paraId="5CDE16D1" w14:textId="77777777" w:rsidR="00926F97" w:rsidRPr="003C5D04" w:rsidRDefault="00926F97" w:rsidP="003C5D04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§ 8</w:t>
      </w:r>
    </w:p>
    <w:p w14:paraId="4F1E30F5" w14:textId="77777777" w:rsidR="00926F97" w:rsidRPr="003C5D04" w:rsidRDefault="00926F97" w:rsidP="003C5D04">
      <w:pPr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5D04">
        <w:rPr>
          <w:rFonts w:asciiTheme="minorHAnsi" w:hAnsiTheme="minorHAnsi" w:cstheme="minorHAnsi"/>
          <w:b/>
          <w:sz w:val="24"/>
          <w:szCs w:val="24"/>
        </w:rPr>
        <w:t>Beitritt</w:t>
      </w:r>
    </w:p>
    <w:p w14:paraId="54490975" w14:textId="77777777" w:rsidR="009F152A" w:rsidRPr="003C5D04" w:rsidRDefault="00EB66F2" w:rsidP="003C5D04">
      <w:pPr>
        <w:spacing w:after="8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(1)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Der Beitritt weiterer 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Kliniken und/oder niedergelassener </w:t>
      </w:r>
      <w:proofErr w:type="spellStart"/>
      <w:r w:rsidR="00926F97" w:rsidRPr="003C5D04">
        <w:rPr>
          <w:rFonts w:asciiTheme="minorHAnsi" w:hAnsiTheme="minorHAnsi" w:cstheme="minorHAnsi"/>
          <w:sz w:val="24"/>
          <w:szCs w:val="24"/>
        </w:rPr>
        <w:t>Ärzt</w:t>
      </w:r>
      <w:proofErr w:type="spellEnd"/>
      <w:r w:rsidR="007966BC" w:rsidRPr="003C5D04">
        <w:rPr>
          <w:rFonts w:asciiTheme="minorHAnsi" w:hAnsiTheme="minorHAnsi" w:cstheme="minorHAnsi"/>
          <w:sz w:val="24"/>
          <w:szCs w:val="24"/>
        </w:rPr>
        <w:t>*innen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 ist ausdrücklich erwünscht. </w:t>
      </w:r>
      <w:r w:rsidR="00A92B74" w:rsidRPr="003C5D04">
        <w:rPr>
          <w:rFonts w:asciiTheme="minorHAnsi" w:hAnsiTheme="minorHAnsi" w:cstheme="minorHAnsi"/>
          <w:sz w:val="24"/>
          <w:szCs w:val="24"/>
        </w:rPr>
        <w:t>Kliniken</w:t>
      </w:r>
      <w:r w:rsidR="00F41EC9" w:rsidRPr="003C5D04">
        <w:rPr>
          <w:rFonts w:asciiTheme="minorHAnsi" w:hAnsiTheme="minorHAnsi" w:cstheme="minorHAnsi"/>
          <w:sz w:val="24"/>
          <w:szCs w:val="24"/>
        </w:rPr>
        <w:t xml:space="preserve"> und/oder 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niedergelassene </w:t>
      </w:r>
      <w:proofErr w:type="spellStart"/>
      <w:r w:rsidR="00A92B74" w:rsidRPr="003C5D04">
        <w:rPr>
          <w:rFonts w:asciiTheme="minorHAnsi" w:hAnsiTheme="minorHAnsi" w:cstheme="minorHAnsi"/>
          <w:sz w:val="24"/>
          <w:szCs w:val="24"/>
        </w:rPr>
        <w:t>Ärzt</w:t>
      </w:r>
      <w:proofErr w:type="spellEnd"/>
      <w:r w:rsidR="007966BC" w:rsidRPr="003C5D04">
        <w:rPr>
          <w:rFonts w:asciiTheme="minorHAnsi" w:hAnsiTheme="minorHAnsi" w:cstheme="minorHAnsi"/>
          <w:sz w:val="24"/>
          <w:szCs w:val="24"/>
        </w:rPr>
        <w:t>*innen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, die den Beitritt </w:t>
      </w:r>
      <w:r w:rsidR="00652738" w:rsidRPr="003C5D04">
        <w:rPr>
          <w:rFonts w:asciiTheme="minorHAnsi" w:hAnsiTheme="minorHAnsi" w:cstheme="minorHAnsi"/>
          <w:sz w:val="24"/>
          <w:szCs w:val="24"/>
        </w:rPr>
        <w:t>zu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 dieser Kooperationsvereinbarung begehren, beantragen beim Organisator </w:t>
      </w:r>
      <w:r w:rsidR="00652738" w:rsidRPr="003C5D04">
        <w:rPr>
          <w:rFonts w:asciiTheme="minorHAnsi" w:hAnsiTheme="minorHAnsi" w:cstheme="minorHAnsi"/>
          <w:sz w:val="24"/>
          <w:szCs w:val="24"/>
        </w:rPr>
        <w:t xml:space="preserve">des Weiterbildungsverbundes </w:t>
      </w:r>
      <w:r w:rsidR="00A92B74" w:rsidRPr="003C5D04">
        <w:rPr>
          <w:rFonts w:asciiTheme="minorHAnsi" w:hAnsiTheme="minorHAnsi" w:cstheme="minorHAnsi"/>
          <w:sz w:val="24"/>
          <w:szCs w:val="24"/>
        </w:rPr>
        <w:t>den Beitritt</w:t>
      </w:r>
      <w:r w:rsidR="00652738" w:rsidRPr="003C5D04">
        <w:rPr>
          <w:rFonts w:asciiTheme="minorHAnsi" w:hAnsiTheme="minorHAnsi" w:cstheme="minorHAnsi"/>
          <w:sz w:val="24"/>
          <w:szCs w:val="24"/>
        </w:rPr>
        <w:t xml:space="preserve"> mit der </w:t>
      </w:r>
      <w:r w:rsidR="00A92B74" w:rsidRPr="003C5D04">
        <w:rPr>
          <w:rFonts w:asciiTheme="minorHAnsi" w:hAnsiTheme="minorHAnsi" w:cstheme="minorHAnsi"/>
          <w:b/>
          <w:sz w:val="24"/>
          <w:szCs w:val="24"/>
        </w:rPr>
        <w:t>Beitrittserklärung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, </w:t>
      </w:r>
      <w:r w:rsidR="00652738" w:rsidRPr="003C5D04">
        <w:rPr>
          <w:rFonts w:asciiTheme="minorHAnsi" w:hAnsiTheme="minorHAnsi" w:cstheme="minorHAnsi"/>
          <w:sz w:val="24"/>
          <w:szCs w:val="24"/>
        </w:rPr>
        <w:t xml:space="preserve">die die Vertragspartner als </w:t>
      </w:r>
      <w:r w:rsidR="00A92B74" w:rsidRPr="003C5D04">
        <w:rPr>
          <w:rFonts w:asciiTheme="minorHAnsi" w:hAnsiTheme="minorHAnsi" w:cstheme="minorHAnsi"/>
          <w:b/>
          <w:sz w:val="24"/>
          <w:szCs w:val="24"/>
        </w:rPr>
        <w:t>Anlage</w:t>
      </w:r>
      <w:r w:rsidR="00652738" w:rsidRPr="003C5D04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 zum Kooperationsvertrag</w:t>
      </w:r>
      <w:r w:rsidR="00652738" w:rsidRPr="003C5D04">
        <w:rPr>
          <w:rFonts w:asciiTheme="minorHAnsi" w:hAnsiTheme="minorHAnsi" w:cstheme="minorHAnsi"/>
          <w:sz w:val="24"/>
          <w:szCs w:val="24"/>
        </w:rPr>
        <w:t xml:space="preserve"> vereinbart haben</w:t>
      </w:r>
      <w:r w:rsidR="00A92B74" w:rsidRPr="003C5D0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0FCC145" w14:textId="77777777" w:rsidR="00EB66F2" w:rsidRPr="003C5D04" w:rsidRDefault="001C3864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(2)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8014EB" w:rsidRPr="003C5D04">
        <w:rPr>
          <w:rFonts w:asciiTheme="minorHAnsi" w:hAnsiTheme="minorHAnsi" w:cstheme="minorHAnsi"/>
          <w:sz w:val="24"/>
          <w:szCs w:val="24"/>
        </w:rPr>
        <w:t xml:space="preserve">Die Vertragspartner werden von dem Organisator des Weiterbildungsverbundes über den 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beabsichtigten </w:t>
      </w:r>
      <w:r w:rsidR="008014EB" w:rsidRPr="003C5D04">
        <w:rPr>
          <w:rFonts w:asciiTheme="minorHAnsi" w:hAnsiTheme="minorHAnsi" w:cstheme="minorHAnsi"/>
          <w:sz w:val="24"/>
          <w:szCs w:val="24"/>
        </w:rPr>
        <w:t>Beitritt der</w:t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8014EB" w:rsidRPr="003C5D04">
        <w:rPr>
          <w:rFonts w:asciiTheme="minorHAnsi" w:hAnsiTheme="minorHAnsi" w:cstheme="minorHAnsi"/>
          <w:sz w:val="24"/>
          <w:szCs w:val="24"/>
        </w:rPr>
        <w:t>Klinik</w:t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 und/oder der </w:t>
      </w:r>
      <w:r w:rsidR="008014EB" w:rsidRPr="003C5D04">
        <w:rPr>
          <w:rFonts w:asciiTheme="minorHAnsi" w:hAnsiTheme="minorHAnsi" w:cstheme="minorHAnsi"/>
          <w:sz w:val="24"/>
          <w:szCs w:val="24"/>
        </w:rPr>
        <w:t xml:space="preserve">niedergelassenen </w:t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Ärzte </w:t>
      </w:r>
      <w:r w:rsidR="00652738" w:rsidRPr="003C5D04">
        <w:rPr>
          <w:rFonts w:asciiTheme="minorHAnsi" w:hAnsiTheme="minorHAnsi" w:cstheme="minorHAnsi"/>
          <w:sz w:val="24"/>
          <w:szCs w:val="24"/>
        </w:rPr>
        <w:t xml:space="preserve">unverzüglich </w:t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informiert. </w:t>
      </w:r>
      <w:r w:rsidR="00724199" w:rsidRPr="003C5D04">
        <w:rPr>
          <w:rFonts w:asciiTheme="minorHAnsi" w:hAnsiTheme="minorHAnsi" w:cstheme="minorHAnsi"/>
          <w:sz w:val="24"/>
          <w:szCs w:val="24"/>
        </w:rPr>
        <w:t>Werden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nicht innerhalb von </w:t>
      </w:r>
      <w:r w:rsidR="00724199" w:rsidRPr="003C5D04">
        <w:rPr>
          <w:rFonts w:asciiTheme="minorHAnsi" w:hAnsiTheme="minorHAnsi" w:cstheme="minorHAnsi"/>
          <w:sz w:val="24"/>
          <w:szCs w:val="24"/>
        </w:rPr>
        <w:t>vier</w:t>
      </w:r>
      <w:r w:rsidR="00075EB5" w:rsidRPr="003C5D04">
        <w:rPr>
          <w:rFonts w:asciiTheme="minorHAnsi" w:hAnsiTheme="minorHAnsi" w:cstheme="minorHAnsi"/>
          <w:sz w:val="24"/>
          <w:szCs w:val="24"/>
        </w:rPr>
        <w:t xml:space="preserve"> Wochen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nach Eingang der Information </w:t>
      </w:r>
      <w:r w:rsidR="00F213F6" w:rsidRPr="003C5D04">
        <w:rPr>
          <w:rFonts w:asciiTheme="minorHAnsi" w:hAnsiTheme="minorHAnsi" w:cstheme="minorHAnsi"/>
          <w:sz w:val="24"/>
          <w:szCs w:val="24"/>
        </w:rPr>
        <w:t xml:space="preserve">schriftlich </w:t>
      </w:r>
      <w:r w:rsidR="00724199" w:rsidRPr="003C5D04">
        <w:rPr>
          <w:rFonts w:asciiTheme="minorHAnsi" w:hAnsiTheme="minorHAnsi" w:cstheme="minorHAnsi"/>
          <w:sz w:val="24"/>
          <w:szCs w:val="24"/>
        </w:rPr>
        <w:t>von einem Vertragspartner Einwände</w:t>
      </w:r>
      <w:r w:rsidRPr="003C5D04">
        <w:rPr>
          <w:rFonts w:asciiTheme="minorHAnsi" w:hAnsiTheme="minorHAnsi" w:cstheme="minorHAnsi"/>
          <w:sz w:val="24"/>
          <w:szCs w:val="24"/>
        </w:rPr>
        <w:t xml:space="preserve"> gegen d</w:t>
      </w:r>
      <w:r w:rsidR="00724199" w:rsidRPr="003C5D04">
        <w:rPr>
          <w:rFonts w:asciiTheme="minorHAnsi" w:hAnsiTheme="minorHAnsi" w:cstheme="minorHAnsi"/>
          <w:sz w:val="24"/>
          <w:szCs w:val="24"/>
        </w:rPr>
        <w:t>en beabsichtigen</w:t>
      </w:r>
      <w:r w:rsidRPr="003C5D04">
        <w:rPr>
          <w:rFonts w:asciiTheme="minorHAnsi" w:hAnsiTheme="minorHAnsi" w:cstheme="minorHAnsi"/>
          <w:sz w:val="24"/>
          <w:szCs w:val="24"/>
        </w:rPr>
        <w:t xml:space="preserve"> Beitritt </w:t>
      </w:r>
      <w:r w:rsidR="00652738" w:rsidRPr="003C5D04">
        <w:rPr>
          <w:rFonts w:asciiTheme="minorHAnsi" w:hAnsiTheme="minorHAnsi" w:cstheme="minorHAnsi"/>
          <w:sz w:val="24"/>
          <w:szCs w:val="24"/>
        </w:rPr>
        <w:t>beim Organisator des Weiterbildungsverbundes geltend gemacht</w:t>
      </w:r>
      <w:r w:rsidR="00A92B74" w:rsidRPr="003C5D04">
        <w:rPr>
          <w:rFonts w:asciiTheme="minorHAnsi" w:hAnsiTheme="minorHAnsi" w:cstheme="minorHAnsi"/>
          <w:sz w:val="24"/>
          <w:szCs w:val="24"/>
        </w:rPr>
        <w:t>,</w:t>
      </w:r>
      <w:r w:rsidRPr="003C5D04">
        <w:rPr>
          <w:rFonts w:asciiTheme="minorHAnsi" w:hAnsiTheme="minorHAnsi" w:cstheme="minorHAnsi"/>
          <w:sz w:val="24"/>
          <w:szCs w:val="24"/>
        </w:rPr>
        <w:t xml:space="preserve"> ist der Organisator ermächtigt, 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mit Wirkung für und gegen jeden Vertragspartner, </w:t>
      </w:r>
      <w:r w:rsidR="0072155E" w:rsidRPr="003C5D04">
        <w:rPr>
          <w:rFonts w:asciiTheme="minorHAnsi" w:hAnsiTheme="minorHAnsi" w:cstheme="minorHAnsi"/>
          <w:sz w:val="24"/>
          <w:szCs w:val="24"/>
        </w:rPr>
        <w:t>d</w:t>
      </w:r>
      <w:r w:rsidR="00D8353C" w:rsidRPr="003C5D04">
        <w:rPr>
          <w:rFonts w:asciiTheme="minorHAnsi" w:hAnsiTheme="minorHAnsi" w:cstheme="minorHAnsi"/>
          <w:sz w:val="24"/>
          <w:szCs w:val="24"/>
        </w:rPr>
        <w:t>ie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 Beitritt</w:t>
      </w:r>
      <w:r w:rsidR="00D8353C" w:rsidRPr="003C5D04">
        <w:rPr>
          <w:rFonts w:asciiTheme="minorHAnsi" w:hAnsiTheme="minorHAnsi" w:cstheme="minorHAnsi"/>
          <w:sz w:val="24"/>
          <w:szCs w:val="24"/>
        </w:rPr>
        <w:t>serklärung</w:t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der </w:t>
      </w:r>
      <w:r w:rsidR="0072155E" w:rsidRPr="003C5D04">
        <w:rPr>
          <w:rFonts w:asciiTheme="minorHAnsi" w:hAnsiTheme="minorHAnsi" w:cstheme="minorHAnsi"/>
          <w:sz w:val="24"/>
          <w:szCs w:val="24"/>
        </w:rPr>
        <w:t>Klinik und/oder d</w:t>
      </w:r>
      <w:r w:rsidR="00420F4C" w:rsidRPr="003C5D04">
        <w:rPr>
          <w:rFonts w:asciiTheme="minorHAnsi" w:hAnsiTheme="minorHAnsi" w:cstheme="minorHAnsi"/>
          <w:sz w:val="24"/>
          <w:szCs w:val="24"/>
        </w:rPr>
        <w:t xml:space="preserve">en </w:t>
      </w:r>
      <w:r w:rsidR="0072155E" w:rsidRPr="003C5D04">
        <w:rPr>
          <w:rFonts w:asciiTheme="minorHAnsi" w:hAnsiTheme="minorHAnsi" w:cstheme="minorHAnsi"/>
          <w:sz w:val="24"/>
          <w:szCs w:val="24"/>
        </w:rPr>
        <w:t xml:space="preserve">niedergelassenen </w:t>
      </w:r>
      <w:r w:rsidR="0072155E" w:rsidRPr="003C5D04">
        <w:rPr>
          <w:rFonts w:asciiTheme="minorHAnsi" w:hAnsiTheme="minorHAnsi" w:cstheme="minorHAnsi"/>
          <w:sz w:val="24"/>
          <w:szCs w:val="24"/>
        </w:rPr>
        <w:lastRenderedPageBreak/>
        <w:t>Ärzt</w:t>
      </w:r>
      <w:r w:rsidR="0076077C" w:rsidRPr="003C5D04">
        <w:rPr>
          <w:rFonts w:asciiTheme="minorHAnsi" w:hAnsiTheme="minorHAnsi" w:cstheme="minorHAnsi"/>
          <w:sz w:val="24"/>
          <w:szCs w:val="24"/>
        </w:rPr>
        <w:t>*inn</w:t>
      </w:r>
      <w:r w:rsidR="0072155E" w:rsidRPr="003C5D04">
        <w:rPr>
          <w:rFonts w:asciiTheme="minorHAnsi" w:hAnsiTheme="minorHAnsi" w:cstheme="minorHAnsi"/>
          <w:sz w:val="24"/>
          <w:szCs w:val="24"/>
        </w:rPr>
        <w:t>e</w:t>
      </w:r>
      <w:r w:rsidR="00420F4C" w:rsidRPr="003C5D04">
        <w:rPr>
          <w:rFonts w:asciiTheme="minorHAnsi" w:hAnsiTheme="minorHAnsi" w:cstheme="minorHAnsi"/>
          <w:sz w:val="24"/>
          <w:szCs w:val="24"/>
        </w:rPr>
        <w:t>n</w:t>
      </w:r>
      <w:r w:rsidR="0072155E" w:rsidRPr="003C5D04">
        <w:rPr>
          <w:rFonts w:asciiTheme="minorHAnsi" w:hAnsiTheme="minorHAnsi" w:cstheme="minorHAnsi"/>
          <w:sz w:val="24"/>
          <w:szCs w:val="24"/>
        </w:rPr>
        <w:t>,</w:t>
      </w:r>
      <w:r w:rsidR="00075EB5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durch Erklärung in Schriftform gegenüber der Klinik und/oder der niedergelassenen </w:t>
      </w:r>
      <w:proofErr w:type="spellStart"/>
      <w:r w:rsidR="00A92B74" w:rsidRPr="003C5D04">
        <w:rPr>
          <w:rFonts w:asciiTheme="minorHAnsi" w:hAnsiTheme="minorHAnsi" w:cstheme="minorHAnsi"/>
          <w:sz w:val="24"/>
          <w:szCs w:val="24"/>
        </w:rPr>
        <w:t>Ärzt</w:t>
      </w:r>
      <w:proofErr w:type="spellEnd"/>
      <w:r w:rsidR="0076077C" w:rsidRPr="003C5D04">
        <w:rPr>
          <w:rFonts w:asciiTheme="minorHAnsi" w:hAnsiTheme="minorHAnsi" w:cstheme="minorHAnsi"/>
          <w:sz w:val="24"/>
          <w:szCs w:val="24"/>
        </w:rPr>
        <w:t>*inn</w:t>
      </w:r>
      <w:r w:rsidR="00A92B74" w:rsidRPr="003C5D04">
        <w:rPr>
          <w:rFonts w:asciiTheme="minorHAnsi" w:hAnsiTheme="minorHAnsi" w:cstheme="minorHAnsi"/>
          <w:sz w:val="24"/>
          <w:szCs w:val="24"/>
        </w:rPr>
        <w:t>e</w:t>
      </w:r>
      <w:r w:rsidR="0076077C" w:rsidRPr="003C5D04">
        <w:rPr>
          <w:rFonts w:asciiTheme="minorHAnsi" w:hAnsiTheme="minorHAnsi" w:cstheme="minorHAnsi"/>
          <w:sz w:val="24"/>
          <w:szCs w:val="24"/>
        </w:rPr>
        <w:t>n</w:t>
      </w:r>
      <w:r w:rsidR="00A92B74" w:rsidRPr="003C5D04" w:rsidDel="00D8353C">
        <w:rPr>
          <w:rFonts w:asciiTheme="minorHAnsi" w:hAnsiTheme="minorHAnsi" w:cstheme="minorHAnsi"/>
          <w:sz w:val="24"/>
          <w:szCs w:val="24"/>
        </w:rPr>
        <w:t xml:space="preserve"> </w:t>
      </w:r>
      <w:r w:rsidR="00D8353C" w:rsidRPr="003C5D04">
        <w:rPr>
          <w:rFonts w:asciiTheme="minorHAnsi" w:hAnsiTheme="minorHAnsi" w:cstheme="minorHAnsi"/>
          <w:sz w:val="24"/>
          <w:szCs w:val="24"/>
        </w:rPr>
        <w:t>anzunehmen</w:t>
      </w:r>
      <w:r w:rsidR="003C5D04">
        <w:rPr>
          <w:rFonts w:asciiTheme="minorHAnsi" w:hAnsiTheme="minorHAnsi" w:cstheme="minorHAnsi"/>
          <w:sz w:val="24"/>
          <w:szCs w:val="24"/>
        </w:rPr>
        <w:t>.</w:t>
      </w:r>
    </w:p>
    <w:p w14:paraId="4B8F3FE5" w14:textId="77777777" w:rsidR="00DF570B" w:rsidRPr="003C5D04" w:rsidRDefault="001C3864" w:rsidP="003C5D04">
      <w:pPr>
        <w:spacing w:after="8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(3</w:t>
      </w:r>
      <w:r w:rsidR="00EB66F2" w:rsidRPr="003C5D04">
        <w:rPr>
          <w:rFonts w:asciiTheme="minorHAnsi" w:hAnsiTheme="minorHAnsi" w:cstheme="minorHAnsi"/>
          <w:sz w:val="24"/>
          <w:szCs w:val="24"/>
        </w:rPr>
        <w:t>)</w:t>
      </w:r>
      <w:r w:rsidR="00EB66F2" w:rsidRPr="003C5D04">
        <w:rPr>
          <w:rFonts w:asciiTheme="minorHAnsi" w:hAnsiTheme="minorHAnsi" w:cstheme="minorHAnsi"/>
          <w:sz w:val="24"/>
          <w:szCs w:val="24"/>
        </w:rPr>
        <w:tab/>
      </w:r>
      <w:r w:rsidR="008014EB" w:rsidRPr="003C5D04">
        <w:rPr>
          <w:rFonts w:asciiTheme="minorHAnsi" w:hAnsiTheme="minorHAnsi" w:cstheme="minorHAnsi"/>
          <w:sz w:val="24"/>
          <w:szCs w:val="24"/>
        </w:rPr>
        <w:t xml:space="preserve">Der Beitritt </w:t>
      </w:r>
      <w:r w:rsidRPr="003C5D04">
        <w:rPr>
          <w:rFonts w:asciiTheme="minorHAnsi" w:hAnsiTheme="minorHAnsi" w:cstheme="minorHAnsi"/>
          <w:sz w:val="24"/>
          <w:szCs w:val="24"/>
        </w:rPr>
        <w:t xml:space="preserve">wird mit </w:t>
      </w:r>
      <w:r w:rsidR="00D8353C" w:rsidRPr="003C5D04">
        <w:rPr>
          <w:rFonts w:asciiTheme="minorHAnsi" w:hAnsiTheme="minorHAnsi" w:cstheme="minorHAnsi"/>
          <w:sz w:val="24"/>
          <w:szCs w:val="24"/>
        </w:rPr>
        <w:t xml:space="preserve">Zugang </w:t>
      </w:r>
      <w:r w:rsidR="00724199" w:rsidRPr="003C5D04">
        <w:rPr>
          <w:rFonts w:asciiTheme="minorHAnsi" w:hAnsiTheme="minorHAnsi" w:cstheme="minorHAnsi"/>
          <w:sz w:val="24"/>
          <w:szCs w:val="24"/>
        </w:rPr>
        <w:t>der</w:t>
      </w:r>
      <w:r w:rsidR="008014EB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A92B74" w:rsidRPr="003C5D04">
        <w:rPr>
          <w:rFonts w:asciiTheme="minorHAnsi" w:hAnsiTheme="minorHAnsi" w:cstheme="minorHAnsi"/>
          <w:b/>
          <w:sz w:val="24"/>
          <w:szCs w:val="24"/>
        </w:rPr>
        <w:t>Annahme</w:t>
      </w:r>
      <w:r w:rsidR="00D8353C" w:rsidRPr="003C5D04">
        <w:rPr>
          <w:rFonts w:asciiTheme="minorHAnsi" w:hAnsiTheme="minorHAnsi" w:cstheme="minorHAnsi"/>
          <w:b/>
          <w:sz w:val="24"/>
          <w:szCs w:val="24"/>
        </w:rPr>
        <w:t>erklärung</w:t>
      </w:r>
      <w:r w:rsidR="00724199" w:rsidRPr="003C5D04">
        <w:rPr>
          <w:rFonts w:asciiTheme="minorHAnsi" w:hAnsiTheme="minorHAnsi" w:cstheme="minorHAnsi"/>
          <w:sz w:val="24"/>
          <w:szCs w:val="24"/>
        </w:rPr>
        <w:t xml:space="preserve"> </w:t>
      </w:r>
      <w:r w:rsidR="009F152A" w:rsidRPr="003C5D04">
        <w:rPr>
          <w:rFonts w:asciiTheme="minorHAnsi" w:hAnsiTheme="minorHAnsi" w:cstheme="minorHAnsi"/>
          <w:sz w:val="24"/>
          <w:szCs w:val="24"/>
        </w:rPr>
        <w:t>(</w:t>
      </w:r>
      <w:r w:rsidR="009F152A" w:rsidRPr="003C5D04">
        <w:rPr>
          <w:rFonts w:asciiTheme="minorHAnsi" w:hAnsiTheme="minorHAnsi" w:cstheme="minorHAnsi"/>
          <w:b/>
          <w:sz w:val="24"/>
          <w:szCs w:val="24"/>
        </w:rPr>
        <w:t>Anlage 2</w:t>
      </w:r>
      <w:r w:rsidR="009F152A" w:rsidRPr="003C5D04">
        <w:rPr>
          <w:rFonts w:asciiTheme="minorHAnsi" w:hAnsiTheme="minorHAnsi" w:cstheme="minorHAnsi"/>
          <w:sz w:val="24"/>
          <w:szCs w:val="24"/>
        </w:rPr>
        <w:t xml:space="preserve">) </w:t>
      </w:r>
      <w:r w:rsidR="00D8353C" w:rsidRPr="003C5D04">
        <w:rPr>
          <w:rFonts w:asciiTheme="minorHAnsi" w:hAnsiTheme="minorHAnsi" w:cstheme="minorHAnsi"/>
          <w:sz w:val="24"/>
          <w:szCs w:val="24"/>
        </w:rPr>
        <w:t>bei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 der Klinik und/oder de</w:t>
      </w:r>
      <w:r w:rsidR="00420F4C" w:rsidRPr="003C5D04">
        <w:rPr>
          <w:rFonts w:asciiTheme="minorHAnsi" w:hAnsiTheme="minorHAnsi" w:cstheme="minorHAnsi"/>
          <w:sz w:val="24"/>
          <w:szCs w:val="24"/>
        </w:rPr>
        <w:t>n</w:t>
      </w:r>
      <w:r w:rsidR="00A92B74" w:rsidRPr="003C5D04">
        <w:rPr>
          <w:rFonts w:asciiTheme="minorHAnsi" w:hAnsiTheme="minorHAnsi" w:cstheme="minorHAnsi"/>
          <w:sz w:val="24"/>
          <w:szCs w:val="24"/>
        </w:rPr>
        <w:t xml:space="preserve"> niedergelassenen Ärzt</w:t>
      </w:r>
      <w:r w:rsidR="0076077C" w:rsidRPr="003C5D04">
        <w:rPr>
          <w:rFonts w:asciiTheme="minorHAnsi" w:hAnsiTheme="minorHAnsi" w:cstheme="minorHAnsi"/>
          <w:sz w:val="24"/>
          <w:szCs w:val="24"/>
        </w:rPr>
        <w:t>*inn</w:t>
      </w:r>
      <w:r w:rsidR="00A92B74" w:rsidRPr="003C5D04">
        <w:rPr>
          <w:rFonts w:asciiTheme="minorHAnsi" w:hAnsiTheme="minorHAnsi" w:cstheme="minorHAnsi"/>
          <w:sz w:val="24"/>
          <w:szCs w:val="24"/>
        </w:rPr>
        <w:t>e</w:t>
      </w:r>
      <w:r w:rsidR="00420F4C" w:rsidRPr="003C5D04">
        <w:rPr>
          <w:rFonts w:asciiTheme="minorHAnsi" w:hAnsiTheme="minorHAnsi" w:cstheme="minorHAnsi"/>
          <w:sz w:val="24"/>
          <w:szCs w:val="24"/>
        </w:rPr>
        <w:t xml:space="preserve">n </w:t>
      </w:r>
      <w:r w:rsidR="00D8353C" w:rsidRPr="003C5D04">
        <w:rPr>
          <w:rFonts w:asciiTheme="minorHAnsi" w:hAnsiTheme="minorHAnsi" w:cstheme="minorHAnsi"/>
          <w:sz w:val="24"/>
          <w:szCs w:val="24"/>
        </w:rPr>
        <w:t>wirksam</w:t>
      </w:r>
      <w:r w:rsidR="008014EB" w:rsidRPr="003C5D04">
        <w:rPr>
          <w:rFonts w:asciiTheme="minorHAnsi" w:hAnsiTheme="minorHAnsi" w:cstheme="minorHAnsi"/>
          <w:sz w:val="24"/>
          <w:szCs w:val="24"/>
        </w:rPr>
        <w:t>.</w:t>
      </w:r>
    </w:p>
    <w:p w14:paraId="51930723" w14:textId="77777777" w:rsidR="008014EB" w:rsidRPr="003C5D04" w:rsidRDefault="00DF570B" w:rsidP="003C5D04">
      <w:pPr>
        <w:spacing w:after="80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3C5D04">
        <w:rPr>
          <w:rFonts w:asciiTheme="minorHAnsi" w:hAnsiTheme="minorHAnsi" w:cstheme="minorHAnsi"/>
          <w:color w:val="000000"/>
          <w:sz w:val="24"/>
          <w:szCs w:val="24"/>
        </w:rPr>
        <w:t>(4)</w:t>
      </w:r>
      <w:r w:rsidRPr="003C5D04">
        <w:rPr>
          <w:rFonts w:asciiTheme="minorHAnsi" w:hAnsiTheme="minorHAnsi" w:cstheme="minorHAnsi"/>
          <w:color w:val="000000"/>
          <w:sz w:val="24"/>
          <w:szCs w:val="24"/>
        </w:rPr>
        <w:tab/>
        <w:t>Im Falle der Ablehnung des beabsichtigten Beitritts der Klinik und/oder der niedergelassenen Ärzte (Antragsteller) durch die Mehrheit der bisherigen Vertragspartner erhält der Antragsteller vom Organisator des Weiterbildungsverbundes die Gründe, die zur Ablehnung geführt haben, schriftlich mitgeteilt.</w:t>
      </w:r>
    </w:p>
    <w:p w14:paraId="1085A67B" w14:textId="77777777" w:rsidR="0075745C" w:rsidRPr="003C5D04" w:rsidRDefault="0075745C" w:rsidP="003C5D04">
      <w:pPr>
        <w:pStyle w:val="Default"/>
        <w:spacing w:after="80"/>
        <w:rPr>
          <w:rFonts w:asciiTheme="minorHAnsi" w:hAnsiTheme="minorHAnsi" w:cstheme="minorHAnsi"/>
        </w:rPr>
      </w:pPr>
    </w:p>
    <w:p w14:paraId="72506B36" w14:textId="77777777" w:rsidR="008D7E51" w:rsidRPr="003C5D04" w:rsidRDefault="008D7E51" w:rsidP="003C5D04">
      <w:pPr>
        <w:pStyle w:val="CM12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 xml:space="preserve">§ </w:t>
      </w:r>
      <w:r w:rsidR="00926F97" w:rsidRPr="003C5D04">
        <w:rPr>
          <w:rFonts w:asciiTheme="minorHAnsi" w:eastAsia="Times New Roman" w:hAnsiTheme="minorHAnsi" w:cstheme="minorHAnsi"/>
          <w:b/>
          <w:lang w:eastAsia="de-DE"/>
        </w:rPr>
        <w:t>9</w:t>
      </w:r>
    </w:p>
    <w:p w14:paraId="122DEF1B" w14:textId="77777777" w:rsidR="00E34ED5" w:rsidRPr="003C5D04" w:rsidRDefault="00FA04EB" w:rsidP="003C5D04">
      <w:pPr>
        <w:pStyle w:val="CM12"/>
        <w:spacing w:after="80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C5D04">
        <w:rPr>
          <w:rFonts w:asciiTheme="minorHAnsi" w:eastAsia="Times New Roman" w:hAnsiTheme="minorHAnsi" w:cstheme="minorHAnsi"/>
          <w:b/>
          <w:lang w:eastAsia="de-DE"/>
        </w:rPr>
        <w:t>Laufzeit</w:t>
      </w:r>
      <w:r w:rsidR="008A6DE2" w:rsidRPr="003C5D04">
        <w:rPr>
          <w:rFonts w:asciiTheme="minorHAnsi" w:eastAsia="Times New Roman" w:hAnsiTheme="minorHAnsi" w:cstheme="minorHAnsi"/>
          <w:b/>
          <w:lang w:eastAsia="de-DE"/>
        </w:rPr>
        <w:t xml:space="preserve"> und Beendigung des Vertrages</w:t>
      </w:r>
    </w:p>
    <w:p w14:paraId="073A9549" w14:textId="77777777" w:rsidR="008D7E51" w:rsidRPr="003C5D04" w:rsidRDefault="008D7E51" w:rsidP="003C5D04">
      <w:pPr>
        <w:pStyle w:val="Default"/>
        <w:spacing w:after="80"/>
        <w:ind w:left="426" w:right="145" w:hanging="426"/>
        <w:rPr>
          <w:rFonts w:asciiTheme="minorHAnsi" w:eastAsia="Times New Roman" w:hAnsiTheme="minorHAnsi" w:cstheme="minorHAnsi"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(1)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ab/>
      </w:r>
      <w:r w:rsidR="003D4D85" w:rsidRPr="003C5D04">
        <w:rPr>
          <w:rFonts w:asciiTheme="minorHAnsi" w:eastAsia="Times New Roman" w:hAnsiTheme="minorHAnsi" w:cstheme="minorHAnsi"/>
          <w:color w:val="auto"/>
          <w:lang w:eastAsia="de-DE"/>
        </w:rPr>
        <w:t>Der Vertrag tritt am (…</w:t>
      </w:r>
      <w:proofErr w:type="gramStart"/>
      <w:r w:rsidR="00DA3219" w:rsidRPr="003C5D04">
        <w:rPr>
          <w:rFonts w:asciiTheme="minorHAnsi" w:eastAsia="Times New Roman" w:hAnsiTheme="minorHAnsi" w:cstheme="minorHAnsi"/>
          <w:color w:val="auto"/>
          <w:lang w:eastAsia="de-DE"/>
        </w:rPr>
        <w:t>…….</w:t>
      </w:r>
      <w:proofErr w:type="gramEnd"/>
      <w:r w:rsidR="003D4D85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) in Kraft und </w:t>
      </w:r>
      <w:r w:rsidR="00FA04EB" w:rsidRPr="003C5D04">
        <w:rPr>
          <w:rFonts w:asciiTheme="minorHAnsi" w:eastAsia="Times New Roman" w:hAnsiTheme="minorHAnsi" w:cstheme="minorHAnsi"/>
          <w:color w:val="auto"/>
          <w:lang w:eastAsia="de-DE"/>
        </w:rPr>
        <w:t>wird auf unbestimmte Zeit geschloss</w:t>
      </w:r>
      <w:r w:rsidR="003C5D04">
        <w:rPr>
          <w:rFonts w:asciiTheme="minorHAnsi" w:eastAsia="Times New Roman" w:hAnsiTheme="minorHAnsi" w:cstheme="minorHAnsi"/>
          <w:color w:val="auto"/>
          <w:lang w:eastAsia="de-DE"/>
        </w:rPr>
        <w:t>en.</w:t>
      </w:r>
    </w:p>
    <w:p w14:paraId="6D7DC704" w14:textId="77777777" w:rsidR="00A70B03" w:rsidRPr="003C5D04" w:rsidRDefault="006872A6" w:rsidP="003C5D04">
      <w:pPr>
        <w:pStyle w:val="Default"/>
        <w:spacing w:after="80"/>
        <w:ind w:left="426" w:right="145" w:hanging="426"/>
        <w:rPr>
          <w:rFonts w:asciiTheme="minorHAnsi" w:eastAsia="Times New Roman" w:hAnsiTheme="minorHAnsi" w:cstheme="minorHAnsi"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(</w:t>
      </w:r>
      <w:r w:rsidR="00487BE4" w:rsidRPr="003C5D04">
        <w:rPr>
          <w:rFonts w:asciiTheme="minorHAnsi" w:eastAsia="Times New Roman" w:hAnsiTheme="minorHAnsi" w:cstheme="minorHAnsi"/>
          <w:color w:val="auto"/>
          <w:lang w:eastAsia="de-DE"/>
        </w:rPr>
        <w:t>2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) </w:t>
      </w:r>
      <w:r w:rsidR="00954808" w:rsidRPr="003C5D04">
        <w:rPr>
          <w:rFonts w:asciiTheme="minorHAnsi" w:eastAsia="Times New Roman" w:hAnsiTheme="minorHAnsi" w:cstheme="minorHAnsi"/>
          <w:color w:val="auto"/>
          <w:lang w:eastAsia="de-DE"/>
        </w:rPr>
        <w:tab/>
      </w:r>
      <w:r w:rsidR="002E1DE5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Jeder Vertragspartner kann 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seine Teilnahme an der Kooper</w:t>
      </w:r>
      <w:r w:rsidR="00954808" w:rsidRPr="003C5D04">
        <w:rPr>
          <w:rFonts w:asciiTheme="minorHAnsi" w:eastAsia="Times New Roman" w:hAnsiTheme="minorHAnsi" w:cstheme="minorHAnsi"/>
          <w:color w:val="auto"/>
          <w:lang w:eastAsia="de-DE"/>
        </w:rPr>
        <w:t>ationsvereinbarung mit einer Fri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>st von sechs Wochen zum Ende eines Kalendervierteljahres kündigen. Die Kündigung bedarf der Schriftform und ist gegenüber allen Vertragspartnern zu erklären. D</w:t>
      </w:r>
      <w:r w:rsidR="001B39B4" w:rsidRPr="003C5D04">
        <w:rPr>
          <w:rFonts w:asciiTheme="minorHAnsi" w:eastAsia="Times New Roman" w:hAnsiTheme="minorHAnsi" w:cstheme="minorHAnsi"/>
          <w:color w:val="auto"/>
          <w:lang w:eastAsia="de-DE"/>
        </w:rPr>
        <w:t>ie Kooperationsvereinbarung</w:t>
      </w:r>
      <w:r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unter den übrigen Vertragspartnern bleibt davon unberührt.</w:t>
      </w:r>
      <w:r w:rsidR="002E1DE5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Wenn mit Ausscheiden eines oder mehrerer Vertragspartner </w:t>
      </w:r>
      <w:r w:rsidR="00487BE4" w:rsidRPr="003C5D04">
        <w:rPr>
          <w:rFonts w:asciiTheme="minorHAnsi" w:eastAsia="Times New Roman" w:hAnsiTheme="minorHAnsi" w:cstheme="minorHAnsi"/>
          <w:color w:val="auto"/>
          <w:lang w:eastAsia="de-DE"/>
        </w:rPr>
        <w:t>der erforderliche Weiterbildungsablauf</w:t>
      </w:r>
      <w:r w:rsidR="002E1DE5" w:rsidRPr="003C5D04">
        <w:rPr>
          <w:rFonts w:asciiTheme="minorHAnsi" w:eastAsia="Times New Roman" w:hAnsiTheme="minorHAnsi" w:cstheme="minorHAnsi"/>
          <w:color w:val="auto"/>
          <w:lang w:eastAsia="de-DE"/>
        </w:rPr>
        <w:t xml:space="preserve"> im Verbund nicht mehr absolviert werden </w:t>
      </w:r>
      <w:r w:rsidR="00487BE4" w:rsidRPr="003C5D04">
        <w:rPr>
          <w:rFonts w:asciiTheme="minorHAnsi" w:eastAsia="Times New Roman" w:hAnsiTheme="minorHAnsi" w:cstheme="minorHAnsi"/>
          <w:color w:val="auto"/>
          <w:lang w:eastAsia="de-DE"/>
        </w:rPr>
        <w:t>kann</w:t>
      </w:r>
      <w:r w:rsidR="002E1DE5" w:rsidRPr="003C5D04">
        <w:rPr>
          <w:rFonts w:asciiTheme="minorHAnsi" w:eastAsia="Times New Roman" w:hAnsiTheme="minorHAnsi" w:cstheme="minorHAnsi"/>
          <w:color w:val="auto"/>
          <w:lang w:eastAsia="de-DE"/>
        </w:rPr>
        <w:t>, endet zu diesem Zeitpunkt auch die Kooperationsvereinbarung der übrigen Vertragspartner, soweit diese nach gewissenhafter Prüfung und mit dem Bemühen um ein Fortbestehen des Weiterbildungsverbundes nicht zu ein</w:t>
      </w:r>
      <w:r w:rsidR="003C5D04">
        <w:rPr>
          <w:rFonts w:asciiTheme="minorHAnsi" w:eastAsia="Times New Roman" w:hAnsiTheme="minorHAnsi" w:cstheme="minorHAnsi"/>
          <w:color w:val="auto"/>
          <w:lang w:eastAsia="de-DE"/>
        </w:rPr>
        <w:t>er tragfähigen Lösung gelangen.</w:t>
      </w:r>
    </w:p>
    <w:p w14:paraId="0D48D8D2" w14:textId="77777777" w:rsidR="0049261C" w:rsidRPr="003C5D04" w:rsidRDefault="0049261C" w:rsidP="003C5D04">
      <w:pPr>
        <w:pStyle w:val="Default"/>
        <w:spacing w:after="80"/>
        <w:rPr>
          <w:rFonts w:asciiTheme="minorHAnsi" w:hAnsiTheme="minorHAnsi" w:cstheme="minorHAnsi"/>
          <w:lang w:eastAsia="de-DE"/>
        </w:rPr>
      </w:pPr>
    </w:p>
    <w:p w14:paraId="3EB2A736" w14:textId="77777777" w:rsidR="008D7E51" w:rsidRPr="003C5D04" w:rsidRDefault="008D7E51" w:rsidP="003C5D04">
      <w:pPr>
        <w:pStyle w:val="Default"/>
        <w:spacing w:after="80"/>
        <w:jc w:val="center"/>
        <w:rPr>
          <w:rFonts w:asciiTheme="minorHAnsi" w:eastAsia="Times New Roman" w:hAnsiTheme="minorHAnsi" w:cstheme="minorHAnsi"/>
          <w:b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b/>
          <w:color w:val="auto"/>
          <w:lang w:eastAsia="de-DE"/>
        </w:rPr>
        <w:t xml:space="preserve">§ </w:t>
      </w:r>
      <w:r w:rsidR="0049261C" w:rsidRPr="003C5D04">
        <w:rPr>
          <w:rFonts w:asciiTheme="minorHAnsi" w:eastAsia="Times New Roman" w:hAnsiTheme="minorHAnsi" w:cstheme="minorHAnsi"/>
          <w:b/>
          <w:color w:val="auto"/>
          <w:lang w:eastAsia="de-DE"/>
        </w:rPr>
        <w:t>1</w:t>
      </w:r>
      <w:r w:rsidR="00926F97" w:rsidRPr="003C5D04">
        <w:rPr>
          <w:rFonts w:asciiTheme="minorHAnsi" w:eastAsia="Times New Roman" w:hAnsiTheme="minorHAnsi" w:cstheme="minorHAnsi"/>
          <w:b/>
          <w:color w:val="auto"/>
          <w:lang w:eastAsia="de-DE"/>
        </w:rPr>
        <w:t>1</w:t>
      </w:r>
    </w:p>
    <w:p w14:paraId="66C5A1ED" w14:textId="77777777" w:rsidR="0049261C" w:rsidRPr="003C5D04" w:rsidRDefault="0049261C" w:rsidP="003C5D04">
      <w:pPr>
        <w:pStyle w:val="Default"/>
        <w:spacing w:after="80"/>
        <w:jc w:val="center"/>
        <w:rPr>
          <w:rFonts w:asciiTheme="minorHAnsi" w:eastAsia="Times New Roman" w:hAnsiTheme="minorHAnsi" w:cstheme="minorHAnsi"/>
          <w:b/>
          <w:color w:val="auto"/>
          <w:lang w:eastAsia="de-DE"/>
        </w:rPr>
      </w:pPr>
      <w:r w:rsidRPr="003C5D04">
        <w:rPr>
          <w:rFonts w:asciiTheme="minorHAnsi" w:eastAsia="Times New Roman" w:hAnsiTheme="minorHAnsi" w:cstheme="minorHAnsi"/>
          <w:b/>
          <w:color w:val="auto"/>
          <w:lang w:eastAsia="de-DE"/>
        </w:rPr>
        <w:t>Salvatorische Klausel</w:t>
      </w:r>
    </w:p>
    <w:p w14:paraId="46E1DCBC" w14:textId="77777777" w:rsidR="008D7E51" w:rsidRPr="003C5D04" w:rsidRDefault="008D7E51" w:rsidP="003C5D04">
      <w:pPr>
        <w:spacing w:after="8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(1)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656AB0" w:rsidRPr="003C5D04">
        <w:rPr>
          <w:rFonts w:asciiTheme="minorHAnsi" w:hAnsiTheme="minorHAnsi" w:cstheme="minorHAnsi"/>
          <w:sz w:val="24"/>
          <w:szCs w:val="24"/>
        </w:rPr>
        <w:t>Sollten sich einzelne Bestimmungen dieses Vertrages ganz oder teilweise als unwirksam oder undurchführbar erweisen, bleiben die übrigen Vertragsbestimmungen und die Wirksamkeit des Vertrages im Ganzen hiervon unberührt.</w:t>
      </w:r>
    </w:p>
    <w:p w14:paraId="61DDF7C1" w14:textId="77777777" w:rsidR="008D7E51" w:rsidRPr="003C5D04" w:rsidRDefault="008D7E51" w:rsidP="003C5D04">
      <w:pPr>
        <w:spacing w:after="8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(2)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656AB0" w:rsidRPr="003C5D04">
        <w:rPr>
          <w:rFonts w:asciiTheme="minorHAnsi" w:hAnsiTheme="minorHAnsi" w:cstheme="minorHAnsi"/>
          <w:sz w:val="24"/>
          <w:szCs w:val="24"/>
        </w:rPr>
        <w:t>An die Stelle der unwirksamen oder undurchführbaren Bestimmung soll die wirksame und durchführbare Bestimmung treten, die dem Sinn und Zweck der nichti</w:t>
      </w:r>
      <w:r w:rsidR="00DF570B" w:rsidRPr="003C5D04">
        <w:rPr>
          <w:rFonts w:asciiTheme="minorHAnsi" w:hAnsiTheme="minorHAnsi" w:cstheme="minorHAnsi"/>
          <w:sz w:val="24"/>
          <w:szCs w:val="24"/>
        </w:rPr>
        <w:t>gen Bestimmung möglichst nahe</w:t>
      </w:r>
      <w:r w:rsidR="00656AB0" w:rsidRPr="003C5D04">
        <w:rPr>
          <w:rFonts w:asciiTheme="minorHAnsi" w:hAnsiTheme="minorHAnsi" w:cstheme="minorHAnsi"/>
          <w:sz w:val="24"/>
          <w:szCs w:val="24"/>
        </w:rPr>
        <w:t>kommt.</w:t>
      </w:r>
    </w:p>
    <w:p w14:paraId="1B7690B1" w14:textId="77777777" w:rsidR="00656AB0" w:rsidRPr="003C5D04" w:rsidRDefault="008D7E51" w:rsidP="003C5D04">
      <w:pPr>
        <w:spacing w:after="8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(3)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="003D4D85" w:rsidRPr="003C5D04">
        <w:rPr>
          <w:rFonts w:asciiTheme="minorHAnsi" w:hAnsiTheme="minorHAnsi" w:cstheme="minorHAnsi"/>
          <w:sz w:val="24"/>
          <w:szCs w:val="24"/>
        </w:rPr>
        <w:t>Die vorstehenden Bestimmungen gelten entsprechend für den Fall, dass sich der Vertrag als lückenhaft erweist</w:t>
      </w:r>
      <w:r w:rsidR="00656AB0" w:rsidRPr="003C5D0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998728" w14:textId="77777777" w:rsidR="003C5D04" w:rsidRDefault="003C5D04" w:rsidP="003C5D04">
      <w:pPr>
        <w:spacing w:after="8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52E2CD7E" w14:textId="77777777" w:rsidR="00D41954" w:rsidRPr="003C5D04" w:rsidRDefault="003C5D04" w:rsidP="003C5D04">
      <w:pPr>
        <w:spacing w:after="80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H</w:t>
      </w:r>
      <w:r w:rsidR="008A3F41" w:rsidRPr="003C5D04">
        <w:rPr>
          <w:rFonts w:asciiTheme="minorHAnsi" w:hAnsiTheme="minorHAnsi" w:cstheme="minorHAnsi"/>
          <w:iCs/>
          <w:sz w:val="24"/>
          <w:szCs w:val="24"/>
        </w:rPr>
        <w:t>iermit bin ich einverstanden, dass meine hier angegebenen personenbezogenen Daten gemäß § 10 des Vertrages veröffentlicht werden und Weiterbildungsstellensuchende diese Daten erhalten.</w:t>
      </w:r>
    </w:p>
    <w:p w14:paraId="61F22AF2" w14:textId="77777777" w:rsidR="009F152A" w:rsidRPr="003C5D04" w:rsidRDefault="009F152A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22666D64" w14:textId="77777777" w:rsidR="00D41954" w:rsidRPr="003C5D04" w:rsidRDefault="00D41954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4E7F693F" w14:textId="77777777" w:rsidR="00D41954" w:rsidRPr="003C5D04" w:rsidRDefault="00D41954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Ort, Datum</w:t>
      </w:r>
    </w:p>
    <w:p w14:paraId="08F58083" w14:textId="77777777" w:rsidR="00D41954" w:rsidRPr="003C5D04" w:rsidRDefault="00D41954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4D4FE746" w14:textId="77777777" w:rsidR="00D41954" w:rsidRPr="003C5D04" w:rsidRDefault="00D41954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0D683F6D" w14:textId="77777777" w:rsidR="009F152A" w:rsidRPr="003C5D04" w:rsidRDefault="009F152A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7355E7A6" w14:textId="77777777" w:rsidR="00D41954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  <w:r w:rsidR="00D41954" w:rsidRPr="003C5D04">
        <w:rPr>
          <w:rFonts w:asciiTheme="minorHAnsi" w:hAnsiTheme="minorHAnsi" w:cstheme="minorHAnsi"/>
          <w:sz w:val="24"/>
          <w:szCs w:val="24"/>
        </w:rPr>
        <w:tab/>
        <w:t>_____________________________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>____</w:t>
      </w:r>
    </w:p>
    <w:p w14:paraId="41A4CE34" w14:textId="77777777" w:rsidR="00D41954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>Unterschrift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 (Stempel)</w:t>
      </w:r>
    </w:p>
    <w:p w14:paraId="6A878751" w14:textId="77777777" w:rsidR="00D41954" w:rsidRPr="003C5D04" w:rsidRDefault="00D41954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6C5F13E0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168A7655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58EA5B64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>Unterschrift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 (Stempel)</w:t>
      </w:r>
    </w:p>
    <w:p w14:paraId="31C0F43B" w14:textId="77777777" w:rsidR="00D00D39" w:rsidRPr="003C5D04" w:rsidRDefault="00D00D3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52663A4C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36D75EA9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7F574631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>Unterschrift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 (Stempel)</w:t>
      </w:r>
    </w:p>
    <w:p w14:paraId="522CCCF8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1BC03A03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387E387E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5D4A047A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>Unterschrift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 (Stempel) </w:t>
      </w:r>
    </w:p>
    <w:p w14:paraId="7B9A99D4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750C4E3A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7421FCC8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56EB6C48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>Unterschrift</w:t>
      </w:r>
      <w:r w:rsidR="00926F97" w:rsidRPr="003C5D04">
        <w:rPr>
          <w:rFonts w:asciiTheme="minorHAnsi" w:hAnsiTheme="minorHAnsi" w:cstheme="minorHAnsi"/>
          <w:sz w:val="24"/>
          <w:szCs w:val="24"/>
        </w:rPr>
        <w:t xml:space="preserve"> (Stempel)</w:t>
      </w:r>
    </w:p>
    <w:p w14:paraId="20A5E817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17C57D58" w14:textId="77777777" w:rsidR="00DA3219" w:rsidRPr="003C5D04" w:rsidRDefault="00DA321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br/>
        <w:t>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0E665B49" w14:textId="77777777" w:rsidR="00DA3219" w:rsidRPr="003C5D04" w:rsidRDefault="00DA321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 xml:space="preserve">Unterschrift (Stempel) </w:t>
      </w:r>
    </w:p>
    <w:p w14:paraId="07C8A97C" w14:textId="77777777" w:rsidR="00DA3219" w:rsidRPr="003C5D04" w:rsidRDefault="00DA321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381AA2BC" w14:textId="77777777" w:rsidR="00DA3219" w:rsidRPr="003C5D04" w:rsidRDefault="00DA321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p w14:paraId="70E1D1F9" w14:textId="77777777" w:rsidR="00DA3219" w:rsidRPr="003C5D04" w:rsidRDefault="00DA321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____________________________</w:t>
      </w:r>
      <w:r w:rsidRPr="003C5D04"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p w14:paraId="224128D5" w14:textId="77777777" w:rsidR="00DA3219" w:rsidRPr="003C5D04" w:rsidRDefault="00DA3219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  <w:r w:rsidRPr="003C5D04">
        <w:rPr>
          <w:rFonts w:asciiTheme="minorHAnsi" w:hAnsiTheme="minorHAnsi" w:cstheme="minorHAnsi"/>
          <w:sz w:val="24"/>
          <w:szCs w:val="24"/>
        </w:rPr>
        <w:t>Name, Vorname</w:t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</w:r>
      <w:r w:rsidRPr="003C5D04">
        <w:rPr>
          <w:rFonts w:asciiTheme="minorHAnsi" w:hAnsiTheme="minorHAnsi" w:cstheme="minorHAnsi"/>
          <w:sz w:val="24"/>
          <w:szCs w:val="24"/>
        </w:rPr>
        <w:tab/>
        <w:t>Unterschrift (Stempel)</w:t>
      </w:r>
    </w:p>
    <w:p w14:paraId="38C83218" w14:textId="77777777" w:rsidR="007424EB" w:rsidRPr="003C5D04" w:rsidRDefault="007424EB" w:rsidP="003C5D04">
      <w:pPr>
        <w:spacing w:after="80"/>
        <w:jc w:val="both"/>
        <w:rPr>
          <w:rFonts w:asciiTheme="minorHAnsi" w:hAnsiTheme="minorHAnsi" w:cstheme="minorHAnsi"/>
          <w:sz w:val="24"/>
          <w:szCs w:val="24"/>
        </w:rPr>
      </w:pPr>
    </w:p>
    <w:sectPr w:rsidR="007424EB" w:rsidRPr="003C5D04" w:rsidSect="00005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2127" w:header="720" w:footer="1134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rchers, Holger" w:date="2021-11-10T17:13:00Z" w:initials="BH">
    <w:p w14:paraId="0CE2A2CD" w14:textId="77777777" w:rsidR="003C5D04" w:rsidRPr="003C5D04" w:rsidRDefault="003C5D04" w:rsidP="003C5D04">
      <w:pPr>
        <w:rPr>
          <w:rFonts w:asciiTheme="minorHAnsi" w:hAnsiTheme="minorHAnsi" w:cstheme="minorHAnsi"/>
          <w:sz w:val="24"/>
          <w:szCs w:val="24"/>
        </w:rPr>
      </w:pPr>
      <w:r>
        <w:rPr>
          <w:rStyle w:val="Kommentarzeichen"/>
        </w:rPr>
        <w:annotationRef/>
      </w:r>
      <w:r>
        <w:rPr>
          <w:rFonts w:asciiTheme="minorHAnsi" w:hAnsiTheme="minorHAnsi" w:cstheme="minorHAnsi"/>
          <w:b/>
          <w:sz w:val="24"/>
          <w:szCs w:val="24"/>
        </w:rPr>
        <w:t>(</w:t>
      </w:r>
      <w:r w:rsidRPr="003C5D04">
        <w:rPr>
          <w:rFonts w:asciiTheme="minorHAnsi" w:hAnsiTheme="minorHAnsi" w:cstheme="minorHAnsi"/>
          <w:sz w:val="24"/>
          <w:szCs w:val="24"/>
        </w:rPr>
        <w:t xml:space="preserve">Vertragspartner können neben den niedergelassenen </w:t>
      </w:r>
      <w:proofErr w:type="spellStart"/>
      <w:r w:rsidRPr="003C5D04">
        <w:rPr>
          <w:rFonts w:asciiTheme="minorHAnsi" w:hAnsiTheme="minorHAnsi" w:cstheme="minorHAnsi"/>
          <w:sz w:val="24"/>
          <w:szCs w:val="24"/>
        </w:rPr>
        <w:t>Urolog</w:t>
      </w:r>
      <w:proofErr w:type="spellEnd"/>
      <w:r w:rsidRPr="003C5D04">
        <w:rPr>
          <w:rFonts w:asciiTheme="minorHAnsi" w:hAnsiTheme="minorHAnsi" w:cstheme="minorHAnsi"/>
          <w:sz w:val="24"/>
          <w:szCs w:val="24"/>
        </w:rPr>
        <w:t xml:space="preserve">*innen auch </w:t>
      </w:r>
      <w:proofErr w:type="spellStart"/>
      <w:r w:rsidRPr="003C5D04">
        <w:rPr>
          <w:rFonts w:asciiTheme="minorHAnsi" w:hAnsiTheme="minorHAnsi" w:cstheme="minorHAnsi"/>
          <w:sz w:val="24"/>
          <w:szCs w:val="24"/>
        </w:rPr>
        <w:t>Fachärzt</w:t>
      </w:r>
      <w:proofErr w:type="spellEnd"/>
      <w:r w:rsidRPr="003C5D04">
        <w:rPr>
          <w:rFonts w:asciiTheme="minorHAnsi" w:hAnsiTheme="minorHAnsi" w:cstheme="minorHAnsi"/>
          <w:sz w:val="24"/>
          <w:szCs w:val="24"/>
        </w:rPr>
        <w:t>*innen anderer Gebiete sein. Das betreffende Fachgebiet muss nach der gültigen Weiterbildungsordnung auf die Weiterbildung zum Facharzt für Urologie anrechenbar sein.</w:t>
      </w:r>
      <w:r>
        <w:rPr>
          <w:rFonts w:asciiTheme="minorHAnsi" w:hAnsiTheme="minorHAnsi" w:cstheme="minorHAnsi"/>
          <w:sz w:val="24"/>
          <w:szCs w:val="24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E2A2C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12BD" w14:textId="77777777" w:rsidR="006124C1" w:rsidRDefault="006124C1">
      <w:r>
        <w:separator/>
      </w:r>
    </w:p>
  </w:endnote>
  <w:endnote w:type="continuationSeparator" w:id="0">
    <w:p w14:paraId="45E3BCC0" w14:textId="77777777" w:rsidR="006124C1" w:rsidRDefault="0061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EA25" w14:textId="77777777" w:rsidR="00571BBF" w:rsidRDefault="00571B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B40C4" w14:textId="77777777" w:rsidR="00571BBF" w:rsidRDefault="00571B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5CA7" w14:textId="77777777" w:rsidR="00571BBF" w:rsidRDefault="00571B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F4FF" w14:textId="77777777" w:rsidR="006124C1" w:rsidRDefault="006124C1">
      <w:r>
        <w:separator/>
      </w:r>
    </w:p>
  </w:footnote>
  <w:footnote w:type="continuationSeparator" w:id="0">
    <w:p w14:paraId="5C98BC20" w14:textId="77777777" w:rsidR="006124C1" w:rsidRDefault="0061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C949" w14:textId="30EF38B0" w:rsidR="00571BBF" w:rsidRDefault="006124C1">
    <w:pPr>
      <w:pStyle w:val="Kopfzeile"/>
    </w:pPr>
    <w:r>
      <w:rPr>
        <w:noProof/>
      </w:rPr>
      <w:pict w14:anchorId="6F5F2A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85985" o:spid="_x0000_s2050" type="#_x0000_t136" style="position:absolute;margin-left:0;margin-top:0;width:551.4pt;height:3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2: UNVERBINDLICHES 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F616F" w14:textId="38E046E2" w:rsidR="00CE2EBB" w:rsidRPr="002110F8" w:rsidRDefault="006124C1">
    <w:pPr>
      <w:pStyle w:val="Kopfzeile"/>
      <w:jc w:val="center"/>
      <w:rPr>
        <w:sz w:val="18"/>
        <w:szCs w:val="18"/>
      </w:rPr>
    </w:pPr>
    <w:r>
      <w:rPr>
        <w:noProof/>
      </w:rPr>
      <w:pict w14:anchorId="6CD588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85986" o:spid="_x0000_s2051" type="#_x0000_t136" style="position:absolute;left:0;text-align:left;margin-left:0;margin-top:0;width:551.4pt;height:3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2: UNVERBINDLICHES MUSTER"/>
          <w10:wrap anchorx="margin" anchory="margin"/>
        </v:shape>
      </w:pict>
    </w:r>
    <w:r w:rsidR="00CE2EBB" w:rsidRPr="002110F8">
      <w:rPr>
        <w:sz w:val="18"/>
        <w:szCs w:val="18"/>
      </w:rPr>
      <w:t xml:space="preserve">- </w:t>
    </w:r>
    <w:r w:rsidR="00CE2EBB" w:rsidRPr="002110F8">
      <w:rPr>
        <w:rStyle w:val="Seitenzahl"/>
        <w:sz w:val="18"/>
        <w:szCs w:val="18"/>
      </w:rPr>
      <w:fldChar w:fldCharType="begin"/>
    </w:r>
    <w:r w:rsidR="00CE2EBB" w:rsidRPr="002110F8">
      <w:rPr>
        <w:rStyle w:val="Seitenzahl"/>
        <w:sz w:val="18"/>
        <w:szCs w:val="18"/>
      </w:rPr>
      <w:instrText xml:space="preserve"> PAGE </w:instrText>
    </w:r>
    <w:r w:rsidR="00CE2EBB" w:rsidRPr="002110F8">
      <w:rPr>
        <w:rStyle w:val="Seitenzahl"/>
        <w:sz w:val="18"/>
        <w:szCs w:val="18"/>
      </w:rPr>
      <w:fldChar w:fldCharType="separate"/>
    </w:r>
    <w:r w:rsidR="00983E4C">
      <w:rPr>
        <w:rStyle w:val="Seitenzahl"/>
        <w:noProof/>
        <w:sz w:val="18"/>
        <w:szCs w:val="18"/>
      </w:rPr>
      <w:t>6</w:t>
    </w:r>
    <w:r w:rsidR="00CE2EBB" w:rsidRPr="002110F8">
      <w:rPr>
        <w:rStyle w:val="Seitenzahl"/>
        <w:sz w:val="18"/>
        <w:szCs w:val="18"/>
      </w:rPr>
      <w:fldChar w:fldCharType="end"/>
    </w:r>
    <w:r w:rsidR="00CE2EBB" w:rsidRPr="002110F8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252A" w14:textId="4F7C97CB" w:rsidR="00571BBF" w:rsidRDefault="006124C1">
    <w:pPr>
      <w:pStyle w:val="Kopfzeile"/>
    </w:pPr>
    <w:r>
      <w:rPr>
        <w:noProof/>
      </w:rPr>
      <w:pict w14:anchorId="651AC8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585984" o:spid="_x0000_s2049" type="#_x0000_t136" style="position:absolute;margin-left:0;margin-top:0;width:551.4pt;height:3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2: UNVERBINDLICHES 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A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B0A1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5109C3"/>
    <w:multiLevelType w:val="singleLevel"/>
    <w:tmpl w:val="BE567DC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CE680B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4" w15:restartNumberingAfterBreak="0">
    <w:nsid w:val="1FB527F0"/>
    <w:multiLevelType w:val="hybridMultilevel"/>
    <w:tmpl w:val="2188D9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7490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6" w15:restartNumberingAfterBreak="0">
    <w:nsid w:val="3599683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3D331EB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3DD12EA3"/>
    <w:multiLevelType w:val="hybridMultilevel"/>
    <w:tmpl w:val="5858891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27191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0" w15:restartNumberingAfterBreak="0">
    <w:nsid w:val="443B3C40"/>
    <w:multiLevelType w:val="hybridMultilevel"/>
    <w:tmpl w:val="1FFA22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E4E0A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2" w15:restartNumberingAfterBreak="0">
    <w:nsid w:val="4F6A66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7857D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539960FD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5" w15:restartNumberingAfterBreak="0">
    <w:nsid w:val="6A5105AB"/>
    <w:multiLevelType w:val="hybridMultilevel"/>
    <w:tmpl w:val="4FF4DD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3620C"/>
    <w:multiLevelType w:val="singleLevel"/>
    <w:tmpl w:val="1A52377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5"/>
  </w:num>
  <w:num w:numId="5">
    <w:abstractNumId w:val="16"/>
  </w:num>
  <w:num w:numId="6">
    <w:abstractNumId w:val="11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chers, Holger">
    <w15:presenceInfo w15:providerId="None" w15:userId="Borchers, Hol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96"/>
    <w:rsid w:val="00005241"/>
    <w:rsid w:val="000111C4"/>
    <w:rsid w:val="00041DC0"/>
    <w:rsid w:val="0005507D"/>
    <w:rsid w:val="00064D48"/>
    <w:rsid w:val="00073343"/>
    <w:rsid w:val="00075EB5"/>
    <w:rsid w:val="00087773"/>
    <w:rsid w:val="000879D5"/>
    <w:rsid w:val="000912FE"/>
    <w:rsid w:val="0009318D"/>
    <w:rsid w:val="000952E5"/>
    <w:rsid w:val="00096ADA"/>
    <w:rsid w:val="000C0468"/>
    <w:rsid w:val="000D0404"/>
    <w:rsid w:val="000D0559"/>
    <w:rsid w:val="000D33A1"/>
    <w:rsid w:val="00102652"/>
    <w:rsid w:val="00102EF8"/>
    <w:rsid w:val="0010327F"/>
    <w:rsid w:val="00110FB6"/>
    <w:rsid w:val="00123EA8"/>
    <w:rsid w:val="001261EF"/>
    <w:rsid w:val="00131508"/>
    <w:rsid w:val="00146F8A"/>
    <w:rsid w:val="0015112A"/>
    <w:rsid w:val="00162399"/>
    <w:rsid w:val="00172221"/>
    <w:rsid w:val="00174FAB"/>
    <w:rsid w:val="00187F00"/>
    <w:rsid w:val="0019753F"/>
    <w:rsid w:val="001A33CE"/>
    <w:rsid w:val="001B39B4"/>
    <w:rsid w:val="001B4964"/>
    <w:rsid w:val="001B49C6"/>
    <w:rsid w:val="001C3864"/>
    <w:rsid w:val="001C58A8"/>
    <w:rsid w:val="001C70D8"/>
    <w:rsid w:val="001D2F26"/>
    <w:rsid w:val="001D76F6"/>
    <w:rsid w:val="002110F8"/>
    <w:rsid w:val="00221EBD"/>
    <w:rsid w:val="00243855"/>
    <w:rsid w:val="0026004F"/>
    <w:rsid w:val="00265FB7"/>
    <w:rsid w:val="002A11F0"/>
    <w:rsid w:val="002A7222"/>
    <w:rsid w:val="002B318C"/>
    <w:rsid w:val="002C2A0F"/>
    <w:rsid w:val="002C4A21"/>
    <w:rsid w:val="002E1DE5"/>
    <w:rsid w:val="002F2AD7"/>
    <w:rsid w:val="003308F3"/>
    <w:rsid w:val="00337CAB"/>
    <w:rsid w:val="00342CC7"/>
    <w:rsid w:val="00347714"/>
    <w:rsid w:val="0035118A"/>
    <w:rsid w:val="00353012"/>
    <w:rsid w:val="00354D84"/>
    <w:rsid w:val="003578B3"/>
    <w:rsid w:val="0036100E"/>
    <w:rsid w:val="00362576"/>
    <w:rsid w:val="00371FB7"/>
    <w:rsid w:val="0037653B"/>
    <w:rsid w:val="00381417"/>
    <w:rsid w:val="00391163"/>
    <w:rsid w:val="003B05A9"/>
    <w:rsid w:val="003B457C"/>
    <w:rsid w:val="003C2A9B"/>
    <w:rsid w:val="003C3BB2"/>
    <w:rsid w:val="003C5D04"/>
    <w:rsid w:val="003D3944"/>
    <w:rsid w:val="003D4D85"/>
    <w:rsid w:val="003D6116"/>
    <w:rsid w:val="003E4405"/>
    <w:rsid w:val="003F0C9D"/>
    <w:rsid w:val="00412A5A"/>
    <w:rsid w:val="00420F4C"/>
    <w:rsid w:val="00440D6F"/>
    <w:rsid w:val="00454290"/>
    <w:rsid w:val="00457AE5"/>
    <w:rsid w:val="00473716"/>
    <w:rsid w:val="00487BE4"/>
    <w:rsid w:val="004908B4"/>
    <w:rsid w:val="00491911"/>
    <w:rsid w:val="0049261C"/>
    <w:rsid w:val="004B7127"/>
    <w:rsid w:val="004D626D"/>
    <w:rsid w:val="004F02BB"/>
    <w:rsid w:val="004F03D8"/>
    <w:rsid w:val="005111EF"/>
    <w:rsid w:val="00515D83"/>
    <w:rsid w:val="00524CFB"/>
    <w:rsid w:val="005312EC"/>
    <w:rsid w:val="00544187"/>
    <w:rsid w:val="00544D95"/>
    <w:rsid w:val="00571BBF"/>
    <w:rsid w:val="00580F1B"/>
    <w:rsid w:val="00593809"/>
    <w:rsid w:val="005A0019"/>
    <w:rsid w:val="005A44A6"/>
    <w:rsid w:val="005A609D"/>
    <w:rsid w:val="005C6096"/>
    <w:rsid w:val="005C7E33"/>
    <w:rsid w:val="005D1482"/>
    <w:rsid w:val="005D342F"/>
    <w:rsid w:val="005D4DB4"/>
    <w:rsid w:val="005E6C54"/>
    <w:rsid w:val="005F0B63"/>
    <w:rsid w:val="005F6EED"/>
    <w:rsid w:val="00603AF6"/>
    <w:rsid w:val="00607FE5"/>
    <w:rsid w:val="006124C1"/>
    <w:rsid w:val="00621B8B"/>
    <w:rsid w:val="00630B5A"/>
    <w:rsid w:val="00634D5B"/>
    <w:rsid w:val="00652738"/>
    <w:rsid w:val="00653346"/>
    <w:rsid w:val="00656AB0"/>
    <w:rsid w:val="0066136C"/>
    <w:rsid w:val="006872A6"/>
    <w:rsid w:val="006914D2"/>
    <w:rsid w:val="006A3E0C"/>
    <w:rsid w:val="006A6CE4"/>
    <w:rsid w:val="006A779A"/>
    <w:rsid w:val="006B6F96"/>
    <w:rsid w:val="006B6FFD"/>
    <w:rsid w:val="006C083A"/>
    <w:rsid w:val="006C2B55"/>
    <w:rsid w:val="006C3D52"/>
    <w:rsid w:val="006D10B2"/>
    <w:rsid w:val="006D14B3"/>
    <w:rsid w:val="006D449A"/>
    <w:rsid w:val="00707D25"/>
    <w:rsid w:val="00712DF8"/>
    <w:rsid w:val="007148E4"/>
    <w:rsid w:val="0072155E"/>
    <w:rsid w:val="00724199"/>
    <w:rsid w:val="00725C74"/>
    <w:rsid w:val="007270EE"/>
    <w:rsid w:val="00740892"/>
    <w:rsid w:val="00741469"/>
    <w:rsid w:val="007424EB"/>
    <w:rsid w:val="00750DFB"/>
    <w:rsid w:val="00756AB5"/>
    <w:rsid w:val="0075745C"/>
    <w:rsid w:val="0076077C"/>
    <w:rsid w:val="00766A1D"/>
    <w:rsid w:val="00766F8B"/>
    <w:rsid w:val="00770821"/>
    <w:rsid w:val="00781960"/>
    <w:rsid w:val="00781B2C"/>
    <w:rsid w:val="00784CED"/>
    <w:rsid w:val="00795BFC"/>
    <w:rsid w:val="007966BC"/>
    <w:rsid w:val="007A1117"/>
    <w:rsid w:val="007A584E"/>
    <w:rsid w:val="007C1C1A"/>
    <w:rsid w:val="007D7F63"/>
    <w:rsid w:val="007E06C2"/>
    <w:rsid w:val="007E4FC2"/>
    <w:rsid w:val="007F0BE6"/>
    <w:rsid w:val="007F1C30"/>
    <w:rsid w:val="007F2ECF"/>
    <w:rsid w:val="007F4E30"/>
    <w:rsid w:val="008014EB"/>
    <w:rsid w:val="00817657"/>
    <w:rsid w:val="00831457"/>
    <w:rsid w:val="00842712"/>
    <w:rsid w:val="008579CC"/>
    <w:rsid w:val="008644D4"/>
    <w:rsid w:val="008675ED"/>
    <w:rsid w:val="00877ABA"/>
    <w:rsid w:val="008854CB"/>
    <w:rsid w:val="00885978"/>
    <w:rsid w:val="00887B41"/>
    <w:rsid w:val="00893B8D"/>
    <w:rsid w:val="008A3F41"/>
    <w:rsid w:val="008A6DE2"/>
    <w:rsid w:val="008B3244"/>
    <w:rsid w:val="008B3D94"/>
    <w:rsid w:val="008C6A63"/>
    <w:rsid w:val="008D1C3A"/>
    <w:rsid w:val="008D7E51"/>
    <w:rsid w:val="008E7DDE"/>
    <w:rsid w:val="008F0F34"/>
    <w:rsid w:val="009063A3"/>
    <w:rsid w:val="0090789B"/>
    <w:rsid w:val="009259C1"/>
    <w:rsid w:val="00926DD4"/>
    <w:rsid w:val="00926F97"/>
    <w:rsid w:val="00927D80"/>
    <w:rsid w:val="0093049D"/>
    <w:rsid w:val="00931264"/>
    <w:rsid w:val="00934C78"/>
    <w:rsid w:val="009458C7"/>
    <w:rsid w:val="0094733C"/>
    <w:rsid w:val="009544EE"/>
    <w:rsid w:val="00954808"/>
    <w:rsid w:val="0095487C"/>
    <w:rsid w:val="00965B0D"/>
    <w:rsid w:val="00971407"/>
    <w:rsid w:val="0098093F"/>
    <w:rsid w:val="009815B7"/>
    <w:rsid w:val="00983E4C"/>
    <w:rsid w:val="00995DD7"/>
    <w:rsid w:val="009A47C5"/>
    <w:rsid w:val="009A48B9"/>
    <w:rsid w:val="009B64E6"/>
    <w:rsid w:val="009C4067"/>
    <w:rsid w:val="009D1171"/>
    <w:rsid w:val="009D4151"/>
    <w:rsid w:val="009E1D87"/>
    <w:rsid w:val="009E2600"/>
    <w:rsid w:val="009E697E"/>
    <w:rsid w:val="009E6B14"/>
    <w:rsid w:val="009F0F50"/>
    <w:rsid w:val="009F152A"/>
    <w:rsid w:val="009F19BC"/>
    <w:rsid w:val="009F24FD"/>
    <w:rsid w:val="00A00822"/>
    <w:rsid w:val="00A01838"/>
    <w:rsid w:val="00A1332C"/>
    <w:rsid w:val="00A13C23"/>
    <w:rsid w:val="00A179B1"/>
    <w:rsid w:val="00A22D5D"/>
    <w:rsid w:val="00A27773"/>
    <w:rsid w:val="00A3384A"/>
    <w:rsid w:val="00A33B4B"/>
    <w:rsid w:val="00A33F4E"/>
    <w:rsid w:val="00A40D11"/>
    <w:rsid w:val="00A47C71"/>
    <w:rsid w:val="00A7024B"/>
    <w:rsid w:val="00A70B03"/>
    <w:rsid w:val="00A85DDA"/>
    <w:rsid w:val="00A874E5"/>
    <w:rsid w:val="00A92B74"/>
    <w:rsid w:val="00A94DEA"/>
    <w:rsid w:val="00AB0718"/>
    <w:rsid w:val="00AB54E9"/>
    <w:rsid w:val="00AD49C1"/>
    <w:rsid w:val="00AD66F2"/>
    <w:rsid w:val="00AE1661"/>
    <w:rsid w:val="00AE6433"/>
    <w:rsid w:val="00AF01F5"/>
    <w:rsid w:val="00AF61D5"/>
    <w:rsid w:val="00B03D3D"/>
    <w:rsid w:val="00B21108"/>
    <w:rsid w:val="00B23FD4"/>
    <w:rsid w:val="00B42863"/>
    <w:rsid w:val="00B44F40"/>
    <w:rsid w:val="00B56469"/>
    <w:rsid w:val="00B62356"/>
    <w:rsid w:val="00B63231"/>
    <w:rsid w:val="00B94130"/>
    <w:rsid w:val="00BA1A40"/>
    <w:rsid w:val="00BB03E6"/>
    <w:rsid w:val="00BB11D4"/>
    <w:rsid w:val="00BB15EB"/>
    <w:rsid w:val="00BB2038"/>
    <w:rsid w:val="00BD6235"/>
    <w:rsid w:val="00BD7145"/>
    <w:rsid w:val="00BE538B"/>
    <w:rsid w:val="00C019F8"/>
    <w:rsid w:val="00C23565"/>
    <w:rsid w:val="00C254D4"/>
    <w:rsid w:val="00C27989"/>
    <w:rsid w:val="00C440A3"/>
    <w:rsid w:val="00C57F7E"/>
    <w:rsid w:val="00C60667"/>
    <w:rsid w:val="00C75670"/>
    <w:rsid w:val="00C938E3"/>
    <w:rsid w:val="00C94556"/>
    <w:rsid w:val="00CA06B8"/>
    <w:rsid w:val="00CA2C42"/>
    <w:rsid w:val="00CA67D5"/>
    <w:rsid w:val="00CB2AD4"/>
    <w:rsid w:val="00CB454A"/>
    <w:rsid w:val="00CC14E9"/>
    <w:rsid w:val="00CD2D26"/>
    <w:rsid w:val="00CE1592"/>
    <w:rsid w:val="00CE2EBB"/>
    <w:rsid w:val="00CE4A0E"/>
    <w:rsid w:val="00CE54A8"/>
    <w:rsid w:val="00CE7155"/>
    <w:rsid w:val="00CF0285"/>
    <w:rsid w:val="00CF069F"/>
    <w:rsid w:val="00CF4D61"/>
    <w:rsid w:val="00D00D39"/>
    <w:rsid w:val="00D07A1C"/>
    <w:rsid w:val="00D10066"/>
    <w:rsid w:val="00D246E6"/>
    <w:rsid w:val="00D3610E"/>
    <w:rsid w:val="00D36544"/>
    <w:rsid w:val="00D403F1"/>
    <w:rsid w:val="00D41954"/>
    <w:rsid w:val="00D466C2"/>
    <w:rsid w:val="00D544D6"/>
    <w:rsid w:val="00D562E8"/>
    <w:rsid w:val="00D62372"/>
    <w:rsid w:val="00D62F05"/>
    <w:rsid w:val="00D748A7"/>
    <w:rsid w:val="00D75CC3"/>
    <w:rsid w:val="00D767E2"/>
    <w:rsid w:val="00D8353C"/>
    <w:rsid w:val="00D94CB0"/>
    <w:rsid w:val="00DA3219"/>
    <w:rsid w:val="00DB3F84"/>
    <w:rsid w:val="00DB76F1"/>
    <w:rsid w:val="00DC6431"/>
    <w:rsid w:val="00DD64D9"/>
    <w:rsid w:val="00DE0121"/>
    <w:rsid w:val="00DF570B"/>
    <w:rsid w:val="00E03A48"/>
    <w:rsid w:val="00E11410"/>
    <w:rsid w:val="00E34EC3"/>
    <w:rsid w:val="00E34ED5"/>
    <w:rsid w:val="00E35BAA"/>
    <w:rsid w:val="00E42BAD"/>
    <w:rsid w:val="00E53A09"/>
    <w:rsid w:val="00E571C0"/>
    <w:rsid w:val="00E607FF"/>
    <w:rsid w:val="00E6550E"/>
    <w:rsid w:val="00E8238D"/>
    <w:rsid w:val="00E82F1C"/>
    <w:rsid w:val="00EA06D5"/>
    <w:rsid w:val="00EA25C4"/>
    <w:rsid w:val="00EA424F"/>
    <w:rsid w:val="00EA7FCC"/>
    <w:rsid w:val="00EB2C7E"/>
    <w:rsid w:val="00EB61BF"/>
    <w:rsid w:val="00EB66F2"/>
    <w:rsid w:val="00EC78A0"/>
    <w:rsid w:val="00ED2DA6"/>
    <w:rsid w:val="00ED65D3"/>
    <w:rsid w:val="00EE0D0F"/>
    <w:rsid w:val="00EE1CCF"/>
    <w:rsid w:val="00EF57CF"/>
    <w:rsid w:val="00F127C3"/>
    <w:rsid w:val="00F16075"/>
    <w:rsid w:val="00F213F6"/>
    <w:rsid w:val="00F30864"/>
    <w:rsid w:val="00F41EC9"/>
    <w:rsid w:val="00F52888"/>
    <w:rsid w:val="00F52AE2"/>
    <w:rsid w:val="00F6396A"/>
    <w:rsid w:val="00F8301C"/>
    <w:rsid w:val="00F92C4B"/>
    <w:rsid w:val="00F93EEC"/>
    <w:rsid w:val="00FA04EB"/>
    <w:rsid w:val="00FC375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C86D1DC"/>
  <w15:chartTrackingRefBased/>
  <w15:docId w15:val="{E1B3EBD7-ED2C-4CB7-A0AF-0EF0E313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145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77"/>
        <w:tab w:val="left" w:pos="6379"/>
      </w:tabs>
      <w:jc w:val="both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552"/>
        <w:tab w:val="left" w:pos="6379"/>
      </w:tabs>
      <w:ind w:right="-285"/>
      <w:jc w:val="both"/>
    </w:pPr>
  </w:style>
  <w:style w:type="paragraph" w:styleId="Sprechblasentext">
    <w:name w:val="Balloon Text"/>
    <w:basedOn w:val="Standard"/>
    <w:semiHidden/>
    <w:rsid w:val="004908B4"/>
    <w:rPr>
      <w:rFonts w:ascii="Tahoma" w:hAnsi="Tahoma" w:cs="Tahoma"/>
      <w:sz w:val="16"/>
      <w:szCs w:val="16"/>
    </w:rPr>
  </w:style>
  <w:style w:type="character" w:styleId="Hyperlink">
    <w:name w:val="Hyperlink"/>
    <w:rsid w:val="007C1C1A"/>
    <w:rPr>
      <w:color w:val="0000FF"/>
      <w:u w:val="single"/>
    </w:rPr>
  </w:style>
  <w:style w:type="character" w:customStyle="1" w:styleId="BesuchterHyperlink">
    <w:name w:val="BesuchterHyperlink"/>
    <w:rsid w:val="007C1C1A"/>
    <w:rPr>
      <w:color w:val="800080"/>
      <w:u w:val="single"/>
    </w:rPr>
  </w:style>
  <w:style w:type="paragraph" w:customStyle="1" w:styleId="Default">
    <w:name w:val="Default"/>
    <w:uiPriority w:val="99"/>
    <w:rsid w:val="00FF7ACF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CM6">
    <w:name w:val="CM6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7ACF"/>
    <w:pPr>
      <w:spacing w:line="291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7AC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FF7ACF"/>
    <w:pPr>
      <w:spacing w:line="29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FF7ACF"/>
    <w:pPr>
      <w:spacing w:line="29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7ACF"/>
    <w:pPr>
      <w:spacing w:line="293" w:lineRule="atLeast"/>
    </w:pPr>
    <w:rPr>
      <w:rFonts w:cs="Times New Roman"/>
      <w:color w:val="auto"/>
    </w:rPr>
  </w:style>
  <w:style w:type="paragraph" w:styleId="StandardWeb">
    <w:name w:val="Normal (Web)"/>
    <w:basedOn w:val="Standard"/>
    <w:uiPriority w:val="99"/>
    <w:unhideWhenUsed/>
    <w:rsid w:val="00D562E8"/>
    <w:pPr>
      <w:spacing w:before="100" w:beforeAutospacing="1" w:after="100" w:afterAutospacing="1"/>
    </w:pPr>
    <w:rPr>
      <w:rFonts w:cs="Arial"/>
      <w:sz w:val="20"/>
    </w:rPr>
  </w:style>
  <w:style w:type="paragraph" w:styleId="Listenabsatz">
    <w:name w:val="List Paragraph"/>
    <w:basedOn w:val="Standard"/>
    <w:uiPriority w:val="34"/>
    <w:qFormat/>
    <w:rsid w:val="008854CB"/>
    <w:pPr>
      <w:ind w:left="708"/>
    </w:pPr>
  </w:style>
  <w:style w:type="character" w:styleId="Kommentarzeichen">
    <w:name w:val="annotation reference"/>
    <w:semiHidden/>
    <w:rsid w:val="00BB15EB"/>
    <w:rPr>
      <w:sz w:val="16"/>
      <w:szCs w:val="16"/>
    </w:rPr>
  </w:style>
  <w:style w:type="paragraph" w:styleId="Kommentartext">
    <w:name w:val="annotation text"/>
    <w:basedOn w:val="Standard"/>
    <w:semiHidden/>
    <w:rsid w:val="00BB15E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BB15EB"/>
    <w:rPr>
      <w:b/>
      <w:bCs/>
    </w:rPr>
  </w:style>
  <w:style w:type="paragraph" w:styleId="Funotentext">
    <w:name w:val="footnote text"/>
    <w:basedOn w:val="Standard"/>
    <w:link w:val="FunotentextZchn"/>
    <w:rsid w:val="00265FB7"/>
    <w:rPr>
      <w:sz w:val="20"/>
    </w:rPr>
  </w:style>
  <w:style w:type="character" w:customStyle="1" w:styleId="FunotentextZchn">
    <w:name w:val="Fußnotentext Zchn"/>
    <w:link w:val="Funotentext"/>
    <w:rsid w:val="00265FB7"/>
    <w:rPr>
      <w:rFonts w:ascii="Arial" w:hAnsi="Arial"/>
    </w:rPr>
  </w:style>
  <w:style w:type="character" w:styleId="Funotenzeichen">
    <w:name w:val="footnote reference"/>
    <w:rsid w:val="00265F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536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839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4867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578">
          <w:marLeft w:val="22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4016-8D5C-4D49-8617-0A91A9DB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1496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Vorlage: Blanko Hoch</vt:lpstr>
    </vt:vector>
  </TitlesOfParts>
  <Company>KVB Landesgeschäftsstelle</Company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Vorlage: Blanko Hoch</dc:title>
  <dc:subject/>
  <dc:creator>ROSENJU</dc:creator>
  <cp:keywords/>
  <cp:lastModifiedBy>Weiberg, Janine</cp:lastModifiedBy>
  <cp:revision>6</cp:revision>
  <cp:lastPrinted>2019-02-11T09:00:00Z</cp:lastPrinted>
  <dcterms:created xsi:type="dcterms:W3CDTF">2021-11-10T16:11:00Z</dcterms:created>
  <dcterms:modified xsi:type="dcterms:W3CDTF">2021-12-08T14:48:00Z</dcterms:modified>
</cp:coreProperties>
</file>