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0A93A" w14:textId="77777777" w:rsidR="0043515E" w:rsidRPr="004B1496" w:rsidRDefault="005E11CC" w:rsidP="004B1496">
      <w:pPr>
        <w:widowControl w:val="0"/>
        <w:spacing w:after="120"/>
        <w:jc w:val="center"/>
        <w:rPr>
          <w:rFonts w:ascii="Verdana" w:hAnsi="Verdana" w:cstheme="majorHAnsi"/>
          <w:b/>
          <w:sz w:val="28"/>
          <w:szCs w:val="22"/>
          <w:highlight w:val="white"/>
          <w:lang w:eastAsia="ja-JP"/>
        </w:rPr>
      </w:pPr>
      <w:bookmarkStart w:id="0" w:name="_GoBack"/>
      <w:bookmarkEnd w:id="0"/>
      <w:r w:rsidRPr="004B1496">
        <w:rPr>
          <w:rFonts w:ascii="Verdana" w:hAnsi="Verdana" w:cstheme="majorHAnsi"/>
          <w:b/>
          <w:sz w:val="28"/>
          <w:szCs w:val="22"/>
          <w:shd w:val="clear" w:color="auto" w:fill="FFFFFF"/>
          <w:lang w:eastAsia="ja-JP"/>
        </w:rPr>
        <w:t xml:space="preserve">Arbeitsvertrag für einen Assistenzarzt/Assistenzärztin in der ärztlichen Praxis </w:t>
      </w:r>
      <w:r w:rsidR="006C425C" w:rsidRPr="004B1496">
        <w:rPr>
          <w:rFonts w:ascii="Verdana" w:hAnsi="Verdana" w:cstheme="majorHAnsi"/>
          <w:b/>
          <w:i/>
          <w:sz w:val="28"/>
          <w:szCs w:val="22"/>
          <w:shd w:val="clear" w:color="auto" w:fill="FFFFFF"/>
          <w:lang w:eastAsia="ja-JP"/>
        </w:rPr>
        <w:t xml:space="preserve">(ggf. … </w:t>
      </w:r>
      <w:r w:rsidRPr="004B1496">
        <w:rPr>
          <w:rFonts w:ascii="Verdana" w:hAnsi="Verdana" w:cstheme="majorHAnsi"/>
          <w:b/>
          <w:i/>
          <w:sz w:val="28"/>
          <w:szCs w:val="22"/>
          <w:shd w:val="clear" w:color="auto" w:fill="FFFFFF"/>
          <w:lang w:eastAsia="ja-JP"/>
        </w:rPr>
        <w:t>und in der Belegabteilung</w:t>
      </w:r>
      <w:r w:rsidR="006C425C" w:rsidRPr="004B1496">
        <w:rPr>
          <w:rFonts w:ascii="Verdana" w:hAnsi="Verdana" w:cstheme="majorHAnsi"/>
          <w:b/>
          <w:i/>
          <w:sz w:val="28"/>
          <w:szCs w:val="22"/>
          <w:shd w:val="clear" w:color="auto" w:fill="FFFFFF"/>
          <w:lang w:eastAsia="ja-JP"/>
        </w:rPr>
        <w:t>)</w:t>
      </w:r>
    </w:p>
    <w:p w14:paraId="0258FB3A" w14:textId="77777777" w:rsidR="0043515E" w:rsidRPr="004B1496" w:rsidRDefault="0043515E" w:rsidP="004B1496">
      <w:pPr>
        <w:widowControl w:val="0"/>
        <w:spacing w:after="120"/>
        <w:jc w:val="both"/>
        <w:rPr>
          <w:rFonts w:ascii="Verdana" w:hAnsi="Verdana" w:cstheme="majorHAnsi"/>
          <w:b/>
          <w:bCs/>
          <w:sz w:val="22"/>
          <w:szCs w:val="22"/>
          <w:highlight w:val="white"/>
          <w:lang w:eastAsia="ja-JP"/>
        </w:rPr>
      </w:pPr>
    </w:p>
    <w:p w14:paraId="2AAA9BCA" w14:textId="77777777" w:rsidR="006C425C" w:rsidRPr="004B1496" w:rsidRDefault="006C425C" w:rsidP="004B1496">
      <w:pPr>
        <w:widowControl w:val="0"/>
        <w:spacing w:after="120"/>
        <w:jc w:val="center"/>
        <w:rPr>
          <w:rFonts w:ascii="Verdana" w:hAnsi="Verdana" w:cstheme="majorHAnsi"/>
          <w:b/>
          <w:bCs/>
          <w:sz w:val="22"/>
          <w:szCs w:val="22"/>
          <w:highlight w:val="white"/>
          <w:lang w:eastAsia="ja-JP"/>
        </w:rPr>
      </w:pPr>
    </w:p>
    <w:p w14:paraId="6E27654E" w14:textId="3F6CE9E8" w:rsidR="0043515E" w:rsidRDefault="005E11CC" w:rsidP="004B1496">
      <w:pPr>
        <w:widowControl w:val="0"/>
        <w:spacing w:after="120"/>
        <w:jc w:val="center"/>
        <w:rPr>
          <w:rFonts w:ascii="Verdana" w:hAnsi="Verdana" w:cstheme="majorHAnsi"/>
          <w:b/>
          <w:bCs/>
          <w:sz w:val="22"/>
          <w:szCs w:val="22"/>
          <w:shd w:val="clear" w:color="auto" w:fill="FFFFFF"/>
          <w:lang w:eastAsia="ja-JP"/>
        </w:rPr>
      </w:pPr>
      <w:r w:rsidRPr="004B1496">
        <w:rPr>
          <w:rFonts w:ascii="Verdana" w:hAnsi="Verdana" w:cstheme="majorHAnsi"/>
          <w:b/>
          <w:bCs/>
          <w:sz w:val="22"/>
          <w:szCs w:val="22"/>
          <w:shd w:val="clear" w:color="auto" w:fill="FFFFFF"/>
          <w:lang w:eastAsia="ja-JP"/>
        </w:rPr>
        <w:t>Zwischen</w:t>
      </w:r>
    </w:p>
    <w:p w14:paraId="50563EEC" w14:textId="77777777" w:rsidR="004B1496" w:rsidRPr="004B1496" w:rsidRDefault="004B1496" w:rsidP="004B1496">
      <w:pPr>
        <w:widowControl w:val="0"/>
        <w:spacing w:after="120"/>
        <w:jc w:val="center"/>
        <w:rPr>
          <w:rFonts w:ascii="Verdana" w:hAnsi="Verdana" w:cstheme="majorHAnsi"/>
          <w:b/>
          <w:bCs/>
          <w:sz w:val="22"/>
          <w:szCs w:val="22"/>
          <w:highlight w:val="white"/>
          <w:lang w:eastAsia="ja-JP"/>
        </w:rPr>
      </w:pPr>
    </w:p>
    <w:p w14:paraId="786658C5" w14:textId="77777777" w:rsidR="0043515E" w:rsidRPr="004B1496" w:rsidRDefault="002C2721" w:rsidP="004B1496">
      <w:pPr>
        <w:widowControl w:val="0"/>
        <w:spacing w:after="120"/>
        <w:jc w:val="center"/>
        <w:rPr>
          <w:rFonts w:ascii="Verdana" w:hAnsi="Verdana" w:cstheme="majorHAnsi"/>
          <w:sz w:val="22"/>
          <w:szCs w:val="22"/>
          <w:highlight w:val="white"/>
          <w:lang w:eastAsia="ja-JP"/>
        </w:rPr>
      </w:pPr>
      <w:r w:rsidRPr="004B1496">
        <w:rPr>
          <w:rFonts w:ascii="Verdana" w:hAnsi="Verdana" w:cstheme="majorHAnsi"/>
          <w:sz w:val="22"/>
          <w:szCs w:val="22"/>
          <w:highlight w:val="white"/>
          <w:lang w:eastAsia="ja-JP"/>
        </w:rPr>
        <w:t>……………………………………………………………..</w:t>
      </w:r>
    </w:p>
    <w:p w14:paraId="09686C17" w14:textId="77777777" w:rsidR="002C2721" w:rsidRPr="004B1496" w:rsidRDefault="002C2721" w:rsidP="004B1496">
      <w:pPr>
        <w:widowControl w:val="0"/>
        <w:spacing w:after="120"/>
        <w:jc w:val="center"/>
        <w:rPr>
          <w:rFonts w:ascii="Verdana" w:hAnsi="Verdana" w:cstheme="majorHAnsi"/>
          <w:sz w:val="22"/>
          <w:szCs w:val="22"/>
          <w:highlight w:val="white"/>
          <w:lang w:eastAsia="ja-JP"/>
        </w:rPr>
      </w:pPr>
      <w:r w:rsidRPr="004B1496">
        <w:rPr>
          <w:rFonts w:ascii="Verdana" w:hAnsi="Verdana" w:cstheme="majorHAnsi"/>
          <w:sz w:val="22"/>
          <w:szCs w:val="22"/>
          <w:highlight w:val="white"/>
          <w:lang w:eastAsia="ja-JP"/>
        </w:rPr>
        <w:t>……………………………………………………………..</w:t>
      </w:r>
    </w:p>
    <w:p w14:paraId="06075ED7" w14:textId="77777777" w:rsidR="00303F23" w:rsidRPr="004B1496" w:rsidRDefault="00303F23" w:rsidP="004B1496">
      <w:pPr>
        <w:widowControl w:val="0"/>
        <w:spacing w:after="120"/>
        <w:jc w:val="center"/>
        <w:rPr>
          <w:rFonts w:ascii="Verdana" w:hAnsi="Verdana" w:cstheme="majorHAnsi"/>
          <w:sz w:val="22"/>
          <w:szCs w:val="22"/>
          <w:shd w:val="clear" w:color="auto" w:fill="FFFFFF"/>
          <w:lang w:eastAsia="ja-JP"/>
        </w:rPr>
      </w:pPr>
    </w:p>
    <w:p w14:paraId="63CDFF39" w14:textId="77777777" w:rsidR="0043515E" w:rsidRPr="004B1496" w:rsidRDefault="005E11CC" w:rsidP="004B1496">
      <w:pPr>
        <w:widowControl w:val="0"/>
        <w:spacing w:after="120"/>
        <w:jc w:val="center"/>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 im folgenden „Arbeitgeber“ genannt -</w:t>
      </w:r>
    </w:p>
    <w:p w14:paraId="70C5127C" w14:textId="77777777" w:rsidR="0043515E" w:rsidRPr="004B1496" w:rsidRDefault="0043515E" w:rsidP="004B1496">
      <w:pPr>
        <w:widowControl w:val="0"/>
        <w:spacing w:after="120"/>
        <w:jc w:val="center"/>
        <w:rPr>
          <w:rFonts w:ascii="Verdana" w:hAnsi="Verdana" w:cstheme="majorHAnsi"/>
          <w:bCs/>
          <w:sz w:val="22"/>
          <w:szCs w:val="22"/>
          <w:highlight w:val="white"/>
          <w:lang w:eastAsia="ja-JP"/>
        </w:rPr>
      </w:pPr>
    </w:p>
    <w:p w14:paraId="536304A6" w14:textId="77777777" w:rsidR="00303F23" w:rsidRPr="004B1496" w:rsidRDefault="00303F23" w:rsidP="004B1496">
      <w:pPr>
        <w:widowControl w:val="0"/>
        <w:spacing w:after="120"/>
        <w:jc w:val="center"/>
        <w:rPr>
          <w:rFonts w:ascii="Verdana" w:hAnsi="Verdana" w:cstheme="majorHAnsi"/>
          <w:bCs/>
          <w:sz w:val="22"/>
          <w:szCs w:val="22"/>
          <w:highlight w:val="white"/>
          <w:lang w:eastAsia="ja-JP"/>
        </w:rPr>
      </w:pPr>
    </w:p>
    <w:p w14:paraId="18B639D6" w14:textId="61F202D8" w:rsidR="0043515E" w:rsidRDefault="005E11CC" w:rsidP="004B1496">
      <w:pPr>
        <w:widowControl w:val="0"/>
        <w:spacing w:after="120"/>
        <w:jc w:val="center"/>
        <w:rPr>
          <w:rFonts w:ascii="Verdana" w:hAnsi="Verdana" w:cstheme="majorHAnsi"/>
          <w:b/>
          <w:bCs/>
          <w:sz w:val="22"/>
          <w:szCs w:val="22"/>
          <w:shd w:val="clear" w:color="auto" w:fill="FFFFFF"/>
          <w:lang w:eastAsia="ja-JP"/>
        </w:rPr>
      </w:pPr>
      <w:r w:rsidRPr="004B1496">
        <w:rPr>
          <w:rFonts w:ascii="Verdana" w:hAnsi="Verdana" w:cstheme="majorHAnsi"/>
          <w:b/>
          <w:bCs/>
          <w:sz w:val="22"/>
          <w:szCs w:val="22"/>
          <w:shd w:val="clear" w:color="auto" w:fill="FFFFFF"/>
          <w:lang w:eastAsia="ja-JP"/>
        </w:rPr>
        <w:t>und</w:t>
      </w:r>
    </w:p>
    <w:p w14:paraId="1C64105B" w14:textId="6B187CCE" w:rsidR="004B1496" w:rsidRPr="00E422A2" w:rsidRDefault="004B1496" w:rsidP="004B1496">
      <w:pPr>
        <w:widowControl w:val="0"/>
        <w:spacing w:after="120"/>
        <w:jc w:val="center"/>
        <w:rPr>
          <w:rFonts w:ascii="Verdana" w:hAnsi="Verdana" w:cstheme="majorHAnsi"/>
          <w:bCs/>
          <w:sz w:val="22"/>
          <w:szCs w:val="22"/>
          <w:shd w:val="clear" w:color="auto" w:fill="FFFFFF"/>
          <w:lang w:eastAsia="ja-JP"/>
        </w:rPr>
      </w:pPr>
    </w:p>
    <w:p w14:paraId="2578DBAE" w14:textId="77777777" w:rsidR="004B1496" w:rsidRPr="00E422A2" w:rsidRDefault="004B1496" w:rsidP="004B1496">
      <w:pPr>
        <w:widowControl w:val="0"/>
        <w:spacing w:after="120"/>
        <w:jc w:val="center"/>
        <w:rPr>
          <w:rFonts w:ascii="Verdana" w:hAnsi="Verdana" w:cstheme="majorHAnsi"/>
          <w:bCs/>
          <w:sz w:val="22"/>
          <w:szCs w:val="22"/>
          <w:highlight w:val="white"/>
          <w:lang w:eastAsia="ja-JP"/>
        </w:rPr>
      </w:pPr>
    </w:p>
    <w:p w14:paraId="21D57EF1" w14:textId="77777777" w:rsidR="002C2721" w:rsidRPr="004B1496" w:rsidRDefault="002C2721" w:rsidP="004B1496">
      <w:pPr>
        <w:widowControl w:val="0"/>
        <w:spacing w:after="120"/>
        <w:jc w:val="center"/>
        <w:rPr>
          <w:rFonts w:ascii="Verdana" w:hAnsi="Verdana" w:cstheme="majorHAnsi"/>
          <w:sz w:val="22"/>
          <w:szCs w:val="22"/>
          <w:shd w:val="clear" w:color="auto" w:fill="FFFFFF"/>
          <w:lang w:eastAsia="ja-JP"/>
        </w:rPr>
      </w:pPr>
      <w:r w:rsidRPr="004B1496">
        <w:rPr>
          <w:rFonts w:ascii="Verdana" w:hAnsi="Verdana" w:cstheme="majorHAnsi"/>
          <w:sz w:val="22"/>
          <w:szCs w:val="22"/>
          <w:shd w:val="clear" w:color="auto" w:fill="FFFFFF"/>
          <w:lang w:eastAsia="ja-JP"/>
        </w:rPr>
        <w:t>……………………………………………………………..</w:t>
      </w:r>
    </w:p>
    <w:p w14:paraId="16739FDF" w14:textId="77777777" w:rsidR="00303F23" w:rsidRPr="004B1496" w:rsidRDefault="002C2721" w:rsidP="004B1496">
      <w:pPr>
        <w:widowControl w:val="0"/>
        <w:spacing w:after="120"/>
        <w:jc w:val="center"/>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w:t>
      </w:r>
    </w:p>
    <w:p w14:paraId="6CC8E9F4" w14:textId="77777777" w:rsidR="0043515E" w:rsidRPr="004B1496" w:rsidRDefault="0043515E" w:rsidP="004B1496">
      <w:pPr>
        <w:widowControl w:val="0"/>
        <w:spacing w:after="120"/>
        <w:jc w:val="center"/>
        <w:rPr>
          <w:rFonts w:ascii="Verdana" w:hAnsi="Verdana" w:cstheme="majorHAnsi"/>
          <w:sz w:val="22"/>
          <w:szCs w:val="22"/>
        </w:rPr>
      </w:pPr>
    </w:p>
    <w:p w14:paraId="72C41B77" w14:textId="77777777" w:rsidR="0043515E" w:rsidRPr="004B1496" w:rsidRDefault="005E11CC" w:rsidP="004B1496">
      <w:pPr>
        <w:widowControl w:val="0"/>
        <w:spacing w:after="120"/>
        <w:jc w:val="center"/>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 im folgenden „Assistent/in“ genannt -</w:t>
      </w:r>
    </w:p>
    <w:p w14:paraId="685E9EBC" w14:textId="77777777" w:rsidR="0043515E" w:rsidRPr="004B1496" w:rsidRDefault="0043515E" w:rsidP="004B1496">
      <w:pPr>
        <w:widowControl w:val="0"/>
        <w:spacing w:after="120"/>
        <w:jc w:val="center"/>
        <w:rPr>
          <w:rFonts w:ascii="Verdana" w:hAnsi="Verdana" w:cstheme="majorHAnsi"/>
          <w:sz w:val="22"/>
          <w:szCs w:val="22"/>
          <w:highlight w:val="white"/>
          <w:lang w:eastAsia="ja-JP"/>
        </w:rPr>
      </w:pPr>
    </w:p>
    <w:p w14:paraId="10FC91E7" w14:textId="77777777" w:rsidR="00303F23" w:rsidRPr="004B1496" w:rsidRDefault="005E11CC" w:rsidP="004B1496">
      <w:pPr>
        <w:widowControl w:val="0"/>
        <w:spacing w:after="120"/>
        <w:jc w:val="center"/>
        <w:rPr>
          <w:rFonts w:ascii="Verdana" w:hAnsi="Verdana" w:cstheme="majorHAnsi"/>
          <w:sz w:val="22"/>
          <w:szCs w:val="22"/>
          <w:shd w:val="clear" w:color="auto" w:fill="FFFFFF"/>
          <w:lang w:eastAsia="ja-JP"/>
        </w:rPr>
      </w:pPr>
      <w:r w:rsidRPr="004B1496">
        <w:rPr>
          <w:rFonts w:ascii="Verdana" w:hAnsi="Verdana" w:cstheme="majorHAnsi"/>
          <w:sz w:val="22"/>
          <w:szCs w:val="22"/>
          <w:shd w:val="clear" w:color="auto" w:fill="FFFFFF"/>
          <w:lang w:eastAsia="ja-JP"/>
        </w:rPr>
        <w:t>wird folgender Vertrag geschlossen:</w:t>
      </w:r>
    </w:p>
    <w:p w14:paraId="44760B35" w14:textId="77777777" w:rsidR="0043515E" w:rsidRPr="004B1496" w:rsidRDefault="0043515E" w:rsidP="004B1496">
      <w:pPr>
        <w:widowControl w:val="0"/>
        <w:spacing w:after="120"/>
        <w:jc w:val="both"/>
        <w:rPr>
          <w:rFonts w:ascii="Verdana" w:hAnsi="Verdana" w:cstheme="majorHAnsi"/>
          <w:sz w:val="22"/>
          <w:szCs w:val="22"/>
        </w:rPr>
      </w:pPr>
    </w:p>
    <w:p w14:paraId="7F98C43F" w14:textId="77777777" w:rsidR="002C2721" w:rsidRPr="004B1496" w:rsidRDefault="002C2721" w:rsidP="004B1496">
      <w:pPr>
        <w:widowControl w:val="0"/>
        <w:spacing w:after="120"/>
        <w:jc w:val="both"/>
        <w:rPr>
          <w:rFonts w:ascii="Verdana" w:hAnsi="Verdana" w:cstheme="majorHAnsi"/>
          <w:sz w:val="22"/>
          <w:szCs w:val="22"/>
        </w:rPr>
      </w:pPr>
    </w:p>
    <w:p w14:paraId="22AD967B" w14:textId="77777777" w:rsidR="002C2721" w:rsidRPr="004B1496" w:rsidRDefault="002C2721" w:rsidP="004B1496">
      <w:pPr>
        <w:widowControl w:val="0"/>
        <w:spacing w:after="120"/>
        <w:jc w:val="both"/>
        <w:rPr>
          <w:rFonts w:ascii="Verdana" w:hAnsi="Verdana" w:cstheme="majorHAnsi"/>
          <w:sz w:val="22"/>
          <w:szCs w:val="22"/>
        </w:rPr>
      </w:pPr>
    </w:p>
    <w:p w14:paraId="7872AE3E" w14:textId="77777777" w:rsidR="002C2721" w:rsidRPr="004B1496" w:rsidRDefault="002C2721" w:rsidP="004B1496">
      <w:pPr>
        <w:widowControl w:val="0"/>
        <w:spacing w:after="120"/>
        <w:jc w:val="both"/>
        <w:rPr>
          <w:rFonts w:ascii="Verdana" w:hAnsi="Verdana" w:cstheme="majorHAnsi"/>
          <w:sz w:val="22"/>
          <w:szCs w:val="22"/>
        </w:rPr>
      </w:pPr>
    </w:p>
    <w:p w14:paraId="62937E40" w14:textId="77777777" w:rsidR="002C2721" w:rsidRPr="004B1496" w:rsidRDefault="002C2721" w:rsidP="004B1496">
      <w:pPr>
        <w:widowControl w:val="0"/>
        <w:spacing w:after="120"/>
        <w:jc w:val="both"/>
        <w:rPr>
          <w:rFonts w:ascii="Verdana" w:hAnsi="Verdana" w:cstheme="majorHAnsi"/>
          <w:sz w:val="22"/>
          <w:szCs w:val="22"/>
        </w:rPr>
      </w:pPr>
    </w:p>
    <w:p w14:paraId="4F5F55A9" w14:textId="77777777" w:rsidR="002C2721" w:rsidRPr="004B1496" w:rsidRDefault="002C2721" w:rsidP="004B1496">
      <w:pPr>
        <w:widowControl w:val="0"/>
        <w:spacing w:after="120"/>
        <w:jc w:val="both"/>
        <w:rPr>
          <w:rFonts w:ascii="Verdana" w:hAnsi="Verdana" w:cstheme="majorHAnsi"/>
          <w:sz w:val="22"/>
          <w:szCs w:val="22"/>
        </w:rPr>
      </w:pPr>
    </w:p>
    <w:p w14:paraId="17660A44" w14:textId="77777777" w:rsidR="0043515E" w:rsidRPr="004B1496" w:rsidRDefault="0043515E" w:rsidP="004B1496">
      <w:pPr>
        <w:widowControl w:val="0"/>
        <w:spacing w:after="120"/>
        <w:jc w:val="both"/>
        <w:rPr>
          <w:rFonts w:ascii="Verdana" w:hAnsi="Verdana" w:cstheme="majorHAnsi"/>
          <w:bCs/>
          <w:sz w:val="22"/>
          <w:szCs w:val="22"/>
          <w:highlight w:val="white"/>
          <w:lang w:eastAsia="ja-JP"/>
        </w:rPr>
      </w:pPr>
    </w:p>
    <w:p w14:paraId="40A48C53" w14:textId="77777777" w:rsidR="006C425C" w:rsidRPr="004B1496" w:rsidRDefault="006C425C" w:rsidP="004B1496">
      <w:pPr>
        <w:widowControl w:val="0"/>
        <w:spacing w:after="120"/>
        <w:jc w:val="both"/>
        <w:rPr>
          <w:rFonts w:ascii="Verdana" w:hAnsi="Verdana" w:cstheme="majorHAnsi"/>
          <w:bCs/>
          <w:sz w:val="22"/>
          <w:szCs w:val="22"/>
          <w:shd w:val="clear" w:color="auto" w:fill="FFFFFF"/>
          <w:lang w:eastAsia="ja-JP"/>
        </w:rPr>
      </w:pPr>
      <w:r w:rsidRPr="004B1496">
        <w:rPr>
          <w:rFonts w:ascii="Verdana" w:hAnsi="Verdana" w:cstheme="majorHAnsi"/>
          <w:bCs/>
          <w:sz w:val="22"/>
          <w:szCs w:val="22"/>
          <w:shd w:val="clear" w:color="auto" w:fill="FFFFFF"/>
          <w:lang w:eastAsia="ja-JP"/>
        </w:rPr>
        <w:br w:type="page"/>
      </w:r>
    </w:p>
    <w:p w14:paraId="03A819C8" w14:textId="2A8D6019" w:rsidR="0043515E" w:rsidRPr="004B1496" w:rsidRDefault="005E11CC" w:rsidP="004B1496">
      <w:pPr>
        <w:widowControl w:val="0"/>
        <w:spacing w:after="120"/>
        <w:jc w:val="both"/>
        <w:rPr>
          <w:rFonts w:ascii="Verdana" w:hAnsi="Verdana" w:cstheme="majorHAnsi"/>
          <w:sz w:val="22"/>
          <w:szCs w:val="22"/>
        </w:rPr>
      </w:pPr>
      <w:r w:rsidRPr="004B1496">
        <w:rPr>
          <w:rFonts w:ascii="Verdana" w:hAnsi="Verdana" w:cstheme="majorHAnsi"/>
          <w:b/>
          <w:bCs/>
          <w:sz w:val="22"/>
          <w:szCs w:val="22"/>
          <w:shd w:val="clear" w:color="auto" w:fill="FFFFFF"/>
          <w:lang w:eastAsia="ja-JP"/>
        </w:rPr>
        <w:lastRenderedPageBreak/>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1 Gegenstand des Vertrages</w:t>
      </w:r>
    </w:p>
    <w:p w14:paraId="62F1C806" w14:textId="77777777" w:rsidR="0043515E" w:rsidRPr="004B1496" w:rsidRDefault="005E11CC" w:rsidP="004B1496">
      <w:pPr>
        <w:widowControl w:val="0"/>
        <w:spacing w:after="120"/>
        <w:jc w:val="both"/>
        <w:rPr>
          <w:rFonts w:ascii="Verdana" w:hAnsi="Verdana" w:cstheme="majorHAnsi"/>
          <w:sz w:val="22"/>
          <w:szCs w:val="22"/>
        </w:rPr>
      </w:pPr>
      <w:r w:rsidRPr="004B1496">
        <w:rPr>
          <w:rFonts w:ascii="Verdana" w:hAnsi="Verdana" w:cstheme="majorHAnsi"/>
          <w:sz w:val="22"/>
          <w:szCs w:val="22"/>
          <w:shd w:val="clear" w:color="auto" w:fill="FFFFFF"/>
          <w:lang w:eastAsia="ja-JP"/>
        </w:rPr>
        <w:t xml:space="preserve">(1) Der Arbeitgeber stellt mit Wirkung ab </w:t>
      </w:r>
      <w:r w:rsidR="006C425C" w:rsidRPr="004B1496">
        <w:rPr>
          <w:rFonts w:ascii="Verdana" w:hAnsi="Verdana" w:cstheme="majorHAnsi"/>
          <w:sz w:val="22"/>
          <w:szCs w:val="22"/>
          <w:highlight w:val="yellow"/>
          <w:shd w:val="clear" w:color="auto" w:fill="FFFFFF"/>
          <w:lang w:eastAsia="ja-JP"/>
        </w:rPr>
        <w:t>DATUM</w:t>
      </w:r>
      <w:r w:rsidRPr="004B1496">
        <w:rPr>
          <w:rFonts w:ascii="Verdana" w:hAnsi="Verdana" w:cstheme="majorHAnsi"/>
          <w:sz w:val="22"/>
          <w:szCs w:val="22"/>
          <w:highlight w:val="yellow"/>
          <w:shd w:val="clear" w:color="auto" w:fill="FFFFFF"/>
          <w:lang w:eastAsia="ja-JP"/>
        </w:rPr>
        <w:t xml:space="preserve"> Herrn</w:t>
      </w:r>
      <w:r w:rsidR="002C2721" w:rsidRPr="004B1496">
        <w:rPr>
          <w:rFonts w:ascii="Verdana" w:hAnsi="Verdana" w:cstheme="majorHAnsi"/>
          <w:sz w:val="22"/>
          <w:szCs w:val="22"/>
          <w:highlight w:val="yellow"/>
          <w:shd w:val="clear" w:color="auto" w:fill="FFFFFF"/>
          <w:lang w:eastAsia="ja-JP"/>
        </w:rPr>
        <w:t>/Frau ……………………….</w:t>
      </w:r>
      <w:r w:rsidRPr="004B1496">
        <w:rPr>
          <w:rFonts w:ascii="Verdana" w:hAnsi="Verdana" w:cstheme="majorHAnsi"/>
          <w:sz w:val="22"/>
          <w:szCs w:val="22"/>
          <w:shd w:val="clear" w:color="auto" w:fill="FFFFFF"/>
          <w:lang w:eastAsia="ja-JP"/>
        </w:rPr>
        <w:t xml:space="preserve"> als ärztliche</w:t>
      </w:r>
      <w:r w:rsidR="002C2721" w:rsidRPr="004B1496">
        <w:rPr>
          <w:rFonts w:ascii="Verdana" w:hAnsi="Verdana" w:cstheme="majorHAnsi"/>
          <w:sz w:val="22"/>
          <w:szCs w:val="22"/>
          <w:shd w:val="clear" w:color="auto" w:fill="FFFFFF"/>
          <w:lang w:eastAsia="ja-JP"/>
        </w:rPr>
        <w:t>/</w:t>
      </w:r>
      <w:r w:rsidRPr="004B1496">
        <w:rPr>
          <w:rFonts w:ascii="Verdana" w:hAnsi="Verdana" w:cstheme="majorHAnsi"/>
          <w:sz w:val="22"/>
          <w:szCs w:val="22"/>
          <w:shd w:val="clear" w:color="auto" w:fill="FFFFFF"/>
          <w:lang w:eastAsia="ja-JP"/>
        </w:rPr>
        <w:t>n Assistenten</w:t>
      </w:r>
      <w:r w:rsidR="002C2721" w:rsidRPr="004B1496">
        <w:rPr>
          <w:rFonts w:ascii="Verdana" w:hAnsi="Verdana" w:cstheme="majorHAnsi"/>
          <w:sz w:val="22"/>
          <w:szCs w:val="22"/>
          <w:shd w:val="clear" w:color="auto" w:fill="FFFFFF"/>
          <w:lang w:eastAsia="ja-JP"/>
        </w:rPr>
        <w:t>/in</w:t>
      </w:r>
      <w:r w:rsidRPr="004B1496">
        <w:rPr>
          <w:rFonts w:ascii="Verdana" w:hAnsi="Verdana" w:cstheme="majorHAnsi"/>
          <w:sz w:val="22"/>
          <w:szCs w:val="22"/>
          <w:shd w:val="clear" w:color="auto" w:fill="FFFFFF"/>
          <w:lang w:eastAsia="ja-JP"/>
        </w:rPr>
        <w:t xml:space="preserve"> </w:t>
      </w:r>
      <w:proofErr w:type="spellStart"/>
      <w:r w:rsidRPr="004B1496">
        <w:rPr>
          <w:rFonts w:ascii="Verdana" w:hAnsi="Verdana" w:cstheme="majorHAnsi"/>
          <w:sz w:val="22"/>
          <w:szCs w:val="22"/>
          <w:shd w:val="clear" w:color="auto" w:fill="FFFFFF"/>
          <w:lang w:eastAsia="ja-JP"/>
        </w:rPr>
        <w:t>in</w:t>
      </w:r>
      <w:proofErr w:type="spellEnd"/>
      <w:r w:rsidRPr="004B1496">
        <w:rPr>
          <w:rFonts w:ascii="Verdana" w:hAnsi="Verdana" w:cstheme="majorHAnsi"/>
          <w:sz w:val="22"/>
          <w:szCs w:val="22"/>
          <w:shd w:val="clear" w:color="auto" w:fill="FFFFFF"/>
          <w:lang w:eastAsia="ja-JP"/>
        </w:rPr>
        <w:t xml:space="preserve"> seiner</w:t>
      </w:r>
      <w:r w:rsidR="006C425C" w:rsidRPr="004B1496">
        <w:rPr>
          <w:rFonts w:ascii="Verdana" w:hAnsi="Verdana" w:cstheme="majorHAnsi"/>
          <w:sz w:val="22"/>
          <w:szCs w:val="22"/>
          <w:shd w:val="clear" w:color="auto" w:fill="FFFFFF"/>
          <w:lang w:eastAsia="ja-JP"/>
        </w:rPr>
        <w:t xml:space="preserve"> </w:t>
      </w:r>
      <w:r w:rsidR="006C425C" w:rsidRPr="004B1496">
        <w:rPr>
          <w:rFonts w:ascii="Verdana" w:hAnsi="Verdana" w:cstheme="majorHAnsi"/>
          <w:sz w:val="22"/>
          <w:szCs w:val="22"/>
          <w:highlight w:val="yellow"/>
          <w:shd w:val="clear" w:color="auto" w:fill="FFFFFF"/>
          <w:lang w:eastAsia="ja-JP"/>
        </w:rPr>
        <w:t>Praxis</w:t>
      </w:r>
      <w:r w:rsidR="00303F23" w:rsidRPr="004B1496">
        <w:rPr>
          <w:rFonts w:ascii="Verdana" w:hAnsi="Verdana" w:cstheme="majorHAnsi"/>
          <w:sz w:val="22"/>
          <w:szCs w:val="22"/>
          <w:shd w:val="clear" w:color="auto" w:fill="FFFFFF"/>
          <w:lang w:eastAsia="ja-JP"/>
        </w:rPr>
        <w:t xml:space="preserve">* </w:t>
      </w:r>
      <w:commentRangeStart w:id="1"/>
      <w:r w:rsidR="00303F23" w:rsidRPr="004B1496">
        <w:rPr>
          <w:rFonts w:ascii="Verdana" w:hAnsi="Verdana" w:cstheme="majorHAnsi"/>
          <w:sz w:val="22"/>
          <w:szCs w:val="22"/>
          <w:shd w:val="clear" w:color="auto" w:fill="FFFFFF"/>
          <w:lang w:eastAsia="ja-JP"/>
        </w:rPr>
        <w:t>ein</w:t>
      </w:r>
      <w:commentRangeEnd w:id="1"/>
      <w:r w:rsidR="00303F23" w:rsidRPr="004B1496">
        <w:rPr>
          <w:rStyle w:val="Kommentarzeichen"/>
          <w:rFonts w:ascii="Verdana" w:hAnsi="Verdana"/>
          <w:sz w:val="22"/>
          <w:szCs w:val="22"/>
        </w:rPr>
        <w:commentReference w:id="1"/>
      </w:r>
      <w:r w:rsidR="006C425C" w:rsidRPr="004B1496">
        <w:rPr>
          <w:rFonts w:ascii="Verdana" w:hAnsi="Verdana" w:cstheme="majorHAnsi"/>
          <w:sz w:val="22"/>
          <w:szCs w:val="22"/>
          <w:shd w:val="clear" w:color="auto" w:fill="FFFFFF"/>
          <w:lang w:eastAsia="ja-JP"/>
        </w:rPr>
        <w:t>.</w:t>
      </w:r>
    </w:p>
    <w:p w14:paraId="70937B1F"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Die Einstellung erfolgt als Weiterbildungsassistent</w:t>
      </w:r>
      <w:r w:rsidR="002C2721" w:rsidRPr="004B1496">
        <w:rPr>
          <w:rFonts w:ascii="Verdana" w:hAnsi="Verdana" w:cstheme="majorHAnsi"/>
          <w:sz w:val="22"/>
          <w:szCs w:val="22"/>
          <w:shd w:val="clear" w:color="auto" w:fill="FFFFFF"/>
          <w:lang w:eastAsia="ja-JP"/>
        </w:rPr>
        <w:t>/in</w:t>
      </w:r>
      <w:r w:rsidRPr="004B1496">
        <w:rPr>
          <w:rFonts w:ascii="Verdana" w:hAnsi="Verdana" w:cstheme="majorHAnsi"/>
          <w:sz w:val="22"/>
          <w:szCs w:val="22"/>
          <w:shd w:val="clear" w:color="auto" w:fill="FFFFFF"/>
          <w:lang w:eastAsia="ja-JP"/>
        </w:rPr>
        <w:t>.</w:t>
      </w:r>
    </w:p>
    <w:p w14:paraId="64E75882"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(3) Der zuständigen Kassenärztlichen Vereinigung bzw. dem Zulassungsausschuss wur</w:t>
      </w:r>
      <w:r w:rsidR="006C425C" w:rsidRPr="004B1496">
        <w:rPr>
          <w:rFonts w:ascii="Verdana" w:hAnsi="Verdana" w:cstheme="majorHAnsi"/>
          <w:sz w:val="22"/>
          <w:szCs w:val="22"/>
          <w:shd w:val="clear" w:color="auto" w:fill="FFFFFF"/>
          <w:lang w:eastAsia="ja-JP"/>
        </w:rPr>
        <w:t>de die Beschäftigung angezeigt.</w:t>
      </w:r>
    </w:p>
    <w:p w14:paraId="1A3B63FF"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(4)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hat durch Vorlage der Approbationsurkunde bzw. der Berufserlaubnis nach §10 Bundesärzteordnung die Erlaubnis zur Ausübung des ärztlichen Ber</w:t>
      </w:r>
      <w:r w:rsidR="006C425C" w:rsidRPr="004B1496">
        <w:rPr>
          <w:rFonts w:ascii="Verdana" w:hAnsi="Verdana" w:cstheme="majorHAnsi"/>
          <w:sz w:val="22"/>
          <w:szCs w:val="22"/>
          <w:shd w:val="clear" w:color="auto" w:fill="FFFFFF"/>
          <w:lang w:eastAsia="ja-JP"/>
        </w:rPr>
        <w:t>ufs in der Praxis nachgewiesen.</w:t>
      </w:r>
    </w:p>
    <w:p w14:paraId="7377EF45"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 xml:space="preserve">(5) Die Weiterbildung </w:t>
      </w:r>
      <w:r w:rsidR="002C2721" w:rsidRPr="004B1496">
        <w:rPr>
          <w:rFonts w:ascii="Verdana" w:hAnsi="Verdana" w:cstheme="majorHAnsi"/>
          <w:sz w:val="22"/>
          <w:szCs w:val="22"/>
          <w:shd w:val="clear" w:color="auto" w:fill="FFFFFF"/>
          <w:lang w:eastAsia="ja-JP"/>
        </w:rPr>
        <w:t>erfolgt auf dem Gebiet Urologie.</w:t>
      </w:r>
    </w:p>
    <w:p w14:paraId="5B232EC3"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(6) Der Arbeitgeber hat die erforderliche Weiterbildungsermächtigung der Ärztekammer. Er verfügt über die erforderlichen persönlichen und sachlichen Vorauss</w:t>
      </w:r>
      <w:r w:rsidR="006C425C" w:rsidRPr="004B1496">
        <w:rPr>
          <w:rFonts w:ascii="Verdana" w:hAnsi="Verdana" w:cstheme="majorHAnsi"/>
          <w:sz w:val="22"/>
          <w:szCs w:val="22"/>
          <w:shd w:val="clear" w:color="auto" w:fill="FFFFFF"/>
          <w:lang w:eastAsia="ja-JP"/>
        </w:rPr>
        <w:t>etzungen für die Weiterbildung.</w:t>
      </w:r>
    </w:p>
    <w:p w14:paraId="6FC5E30D"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(7) Für die Weiterbildung ist die jeweils gültige Weiterbildungsordnu</w:t>
      </w:r>
      <w:r w:rsidR="006C425C" w:rsidRPr="004B1496">
        <w:rPr>
          <w:rFonts w:ascii="Verdana" w:hAnsi="Verdana" w:cstheme="majorHAnsi"/>
          <w:sz w:val="22"/>
          <w:szCs w:val="22"/>
          <w:shd w:val="clear" w:color="auto" w:fill="FFFFFF"/>
          <w:lang w:eastAsia="ja-JP"/>
        </w:rPr>
        <w:t>ng maßgeblich.</w:t>
      </w:r>
    </w:p>
    <w:p w14:paraId="15A45F5D" w14:textId="77777777" w:rsidR="0043515E" w:rsidRPr="004B1496" w:rsidRDefault="0043515E" w:rsidP="004B1496">
      <w:pPr>
        <w:widowControl w:val="0"/>
        <w:tabs>
          <w:tab w:val="left" w:pos="220"/>
          <w:tab w:val="left" w:pos="720"/>
        </w:tabs>
        <w:spacing w:after="120"/>
        <w:jc w:val="both"/>
        <w:rPr>
          <w:rFonts w:ascii="Verdana" w:hAnsi="Verdana" w:cstheme="majorHAnsi"/>
          <w:sz w:val="22"/>
          <w:szCs w:val="22"/>
          <w:highlight w:val="white"/>
          <w:lang w:eastAsia="ja-JP"/>
        </w:rPr>
      </w:pPr>
    </w:p>
    <w:p w14:paraId="5DEB2D27" w14:textId="11184CCE" w:rsidR="0043515E" w:rsidRPr="004B1496" w:rsidRDefault="00303F23" w:rsidP="004B1496">
      <w:pPr>
        <w:widowControl w:val="0"/>
        <w:tabs>
          <w:tab w:val="left" w:pos="220"/>
          <w:tab w:val="left" w:pos="72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2 Pflichten des Arbeitgebers</w:t>
      </w:r>
    </w:p>
    <w:p w14:paraId="22301E1E"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(1) Der Arbeitgeber gibt dem Assistenten</w:t>
      </w:r>
      <w:r w:rsidR="002C2721" w:rsidRPr="004B1496">
        <w:rPr>
          <w:rFonts w:ascii="Verdana" w:hAnsi="Verdana" w:cstheme="majorHAnsi"/>
          <w:sz w:val="22"/>
          <w:szCs w:val="22"/>
          <w:shd w:val="clear" w:color="auto" w:fill="FFFFFF"/>
          <w:lang w:eastAsia="ja-JP"/>
        </w:rPr>
        <w:t>/der Assistentin</w:t>
      </w:r>
      <w:r w:rsidRPr="004B1496">
        <w:rPr>
          <w:rFonts w:ascii="Verdana" w:hAnsi="Verdana" w:cstheme="majorHAnsi"/>
          <w:sz w:val="22"/>
          <w:szCs w:val="22"/>
          <w:shd w:val="clear" w:color="auto" w:fill="FFFFFF"/>
          <w:lang w:eastAsia="ja-JP"/>
        </w:rPr>
        <w:t xml:space="preserve"> Gelegenheit, alle in der Praxis und in der Belegabteilung anfallenden ärztlichen Tätigkeiten auszuüben, soweit diese de</w:t>
      </w:r>
      <w:r w:rsidR="00303F23" w:rsidRPr="004B1496">
        <w:rPr>
          <w:rFonts w:ascii="Verdana" w:hAnsi="Verdana" w:cstheme="majorHAnsi"/>
          <w:sz w:val="22"/>
          <w:szCs w:val="22"/>
          <w:shd w:val="clear" w:color="auto" w:fill="FFFFFF"/>
          <w:lang w:eastAsia="ja-JP"/>
        </w:rPr>
        <w:t>m Ausbildungsstand entsprechen.</w:t>
      </w:r>
    </w:p>
    <w:p w14:paraId="2B001C6C"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Der Arbeitgeber vermittelt dem Assistenten</w:t>
      </w:r>
      <w:r w:rsidR="002C2721" w:rsidRPr="004B1496">
        <w:rPr>
          <w:rFonts w:ascii="Verdana" w:hAnsi="Verdana" w:cstheme="majorHAnsi"/>
          <w:sz w:val="22"/>
          <w:szCs w:val="22"/>
          <w:shd w:val="clear" w:color="auto" w:fill="FFFFFF"/>
          <w:lang w:eastAsia="ja-JP"/>
        </w:rPr>
        <w:t>/der Assistentin</w:t>
      </w:r>
      <w:r w:rsidRPr="004B1496">
        <w:rPr>
          <w:rFonts w:ascii="Verdana" w:hAnsi="Verdana" w:cstheme="majorHAnsi"/>
          <w:sz w:val="22"/>
          <w:szCs w:val="22"/>
          <w:shd w:val="clear" w:color="auto" w:fill="FFFFFF"/>
          <w:lang w:eastAsia="ja-JP"/>
        </w:rPr>
        <w:t xml:space="preserve"> gründliche und umfassende Kenntnisse und gewährt ihm im Rahmen der Weisungsbefugnis die seinem Kenntnis- und Erfahrungsstand e</w:t>
      </w:r>
      <w:r w:rsidR="00303F23" w:rsidRPr="004B1496">
        <w:rPr>
          <w:rFonts w:ascii="Verdana" w:hAnsi="Verdana" w:cstheme="majorHAnsi"/>
          <w:sz w:val="22"/>
          <w:szCs w:val="22"/>
          <w:shd w:val="clear" w:color="auto" w:fill="FFFFFF"/>
          <w:lang w:eastAsia="ja-JP"/>
        </w:rPr>
        <w:t>ntsprechende Selbstständigkeit.</w:t>
      </w:r>
    </w:p>
    <w:p w14:paraId="3E4F2590" w14:textId="77777777" w:rsidR="0043515E" w:rsidRPr="004B1496" w:rsidRDefault="005E11CC" w:rsidP="004B1496">
      <w:pPr>
        <w:widowControl w:val="0"/>
        <w:tabs>
          <w:tab w:val="left" w:pos="220"/>
          <w:tab w:val="left" w:pos="394"/>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 xml:space="preserve">(3) Der Arbeitgeber ermöglicht dem zur Tätigkeit für ihn vom </w:t>
      </w:r>
      <w:r w:rsidR="00303F23" w:rsidRPr="004B1496">
        <w:rPr>
          <w:rFonts w:ascii="Verdana" w:hAnsi="Verdana" w:cstheme="majorHAnsi"/>
          <w:sz w:val="22"/>
          <w:szCs w:val="22"/>
          <w:highlight w:val="yellow"/>
          <w:shd w:val="clear" w:color="auto" w:fill="FFFFFF"/>
          <w:lang w:eastAsia="ja-JP"/>
        </w:rPr>
        <w:t>Arbeitgeber Klinik</w:t>
      </w:r>
      <w:r w:rsidR="00303F23" w:rsidRPr="004B1496">
        <w:rPr>
          <w:rFonts w:ascii="Verdana" w:hAnsi="Verdana" w:cstheme="majorHAnsi"/>
          <w:sz w:val="22"/>
          <w:szCs w:val="22"/>
          <w:shd w:val="clear" w:color="auto" w:fill="FFFFFF"/>
          <w:lang w:eastAsia="ja-JP"/>
        </w:rPr>
        <w:t xml:space="preserve"> </w:t>
      </w:r>
      <w:r w:rsidRPr="004B1496">
        <w:rPr>
          <w:rFonts w:ascii="Verdana" w:hAnsi="Verdana" w:cstheme="majorHAnsi"/>
          <w:sz w:val="22"/>
          <w:szCs w:val="22"/>
          <w:shd w:val="clear" w:color="auto" w:fill="FFFFFF"/>
          <w:lang w:eastAsia="ja-JP"/>
        </w:rPr>
        <w:t xml:space="preserve">befristet freigestellten ärztlichen Mitarbeiter dabei insbesondere, die für die Anerkennung als Facharzt für Urologie notwendigen Kenntnisse und Erfahrungen bei der Behandlung von Patienten unter Berücksichtigung der Weiterbildungsinhalte der Weiterbildungsordnung </w:t>
      </w:r>
      <w:r w:rsidR="00303F23" w:rsidRPr="004B1496">
        <w:rPr>
          <w:rFonts w:ascii="Verdana" w:hAnsi="Verdana" w:cstheme="majorHAnsi"/>
          <w:sz w:val="22"/>
          <w:szCs w:val="22"/>
          <w:shd w:val="clear" w:color="auto" w:fill="FFFFFF"/>
          <w:lang w:eastAsia="ja-JP"/>
        </w:rPr>
        <w:t xml:space="preserve">der zuständigen Landesärztekammer </w:t>
      </w:r>
      <w:r w:rsidR="00303F23" w:rsidRPr="004B1496">
        <w:rPr>
          <w:rFonts w:ascii="Verdana" w:hAnsi="Verdana" w:cstheme="majorHAnsi"/>
          <w:sz w:val="22"/>
          <w:szCs w:val="22"/>
          <w:highlight w:val="yellow"/>
          <w:shd w:val="clear" w:color="auto" w:fill="FFFFFF"/>
          <w:lang w:eastAsia="ja-JP"/>
        </w:rPr>
        <w:t>(NAME)</w:t>
      </w:r>
      <w:r w:rsidR="00303F23" w:rsidRPr="004B1496">
        <w:rPr>
          <w:rFonts w:ascii="Verdana" w:hAnsi="Verdana" w:cstheme="majorHAnsi"/>
          <w:sz w:val="22"/>
          <w:szCs w:val="22"/>
          <w:shd w:val="clear" w:color="auto" w:fill="FFFFFF"/>
          <w:lang w:eastAsia="ja-JP"/>
        </w:rPr>
        <w:t xml:space="preserve"> </w:t>
      </w:r>
      <w:r w:rsidRPr="004B1496">
        <w:rPr>
          <w:rFonts w:ascii="Verdana" w:hAnsi="Verdana" w:cstheme="majorHAnsi"/>
          <w:sz w:val="22"/>
          <w:szCs w:val="22"/>
          <w:shd w:val="clear" w:color="auto" w:fill="FFFFFF"/>
          <w:lang w:eastAsia="ja-JP"/>
        </w:rPr>
        <w:t>in der für den Weiterzubildenden jeweils gültigen Fassung zu erlangen.</w:t>
      </w:r>
    </w:p>
    <w:p w14:paraId="7D60E657" w14:textId="77777777" w:rsidR="0043515E" w:rsidRPr="004B1496" w:rsidRDefault="006C425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(4</w:t>
      </w:r>
      <w:r w:rsidR="005E11CC" w:rsidRPr="004B1496">
        <w:rPr>
          <w:rFonts w:ascii="Verdana" w:hAnsi="Verdana" w:cstheme="majorHAnsi"/>
          <w:sz w:val="22"/>
          <w:szCs w:val="22"/>
          <w:shd w:val="clear" w:color="auto" w:fill="FFFFFF"/>
          <w:lang w:eastAsia="ja-JP"/>
        </w:rPr>
        <w:t>) Der Arbeitgeber meldet den Assistenten</w:t>
      </w:r>
      <w:r w:rsidR="002C2721" w:rsidRPr="004B1496">
        <w:rPr>
          <w:rFonts w:ascii="Verdana" w:hAnsi="Verdana" w:cstheme="majorHAnsi"/>
          <w:sz w:val="22"/>
          <w:szCs w:val="22"/>
          <w:shd w:val="clear" w:color="auto" w:fill="FFFFFF"/>
          <w:lang w:eastAsia="ja-JP"/>
        </w:rPr>
        <w:t>/die Assistentin</w:t>
      </w:r>
      <w:r w:rsidR="005E11CC" w:rsidRPr="004B1496">
        <w:rPr>
          <w:rFonts w:ascii="Verdana" w:hAnsi="Verdana" w:cstheme="majorHAnsi"/>
          <w:sz w:val="22"/>
          <w:szCs w:val="22"/>
          <w:shd w:val="clear" w:color="auto" w:fill="FFFFFF"/>
          <w:lang w:eastAsia="ja-JP"/>
        </w:rPr>
        <w:t xml:space="preserve"> bei den gesetzlichen Pflichtversicherungen an und trägt jeweils den Arbeitgeberanteil zu diesen Versicherungen. Soweit der Assistent Mitglied der Ärzteversorgung ist, beteiligt sich der Arbeitgeber an dem Beitrag zur Ärzteversorgung mit einem Betrag in Höhe des Arbeitgeberanteils zur g</w:t>
      </w:r>
      <w:r w:rsidRPr="004B1496">
        <w:rPr>
          <w:rFonts w:ascii="Verdana" w:hAnsi="Verdana" w:cstheme="majorHAnsi"/>
          <w:sz w:val="22"/>
          <w:szCs w:val="22"/>
          <w:shd w:val="clear" w:color="auto" w:fill="FFFFFF"/>
          <w:lang w:eastAsia="ja-JP"/>
        </w:rPr>
        <w:t>esetzlichen Rentenversicherung.</w:t>
      </w:r>
    </w:p>
    <w:p w14:paraId="0971A06E" w14:textId="77777777" w:rsidR="0043515E" w:rsidRPr="004B1496" w:rsidRDefault="0043515E" w:rsidP="004B1496">
      <w:pPr>
        <w:widowControl w:val="0"/>
        <w:tabs>
          <w:tab w:val="left" w:pos="220"/>
          <w:tab w:val="left" w:pos="720"/>
        </w:tabs>
        <w:spacing w:after="120"/>
        <w:jc w:val="both"/>
        <w:rPr>
          <w:rFonts w:ascii="Verdana" w:hAnsi="Verdana" w:cstheme="majorHAnsi"/>
          <w:sz w:val="22"/>
          <w:szCs w:val="22"/>
          <w:highlight w:val="white"/>
          <w:lang w:eastAsia="ja-JP"/>
        </w:rPr>
      </w:pPr>
    </w:p>
    <w:p w14:paraId="67244325" w14:textId="75E16438" w:rsidR="0043515E" w:rsidRPr="004B1496" w:rsidRDefault="005E11CC" w:rsidP="004B1496">
      <w:pPr>
        <w:widowControl w:val="0"/>
        <w:spacing w:after="120"/>
        <w:jc w:val="both"/>
        <w:rPr>
          <w:rFonts w:ascii="Verdana" w:hAnsi="Verdana" w:cstheme="majorHAnsi"/>
          <w:sz w:val="22"/>
          <w:szCs w:val="22"/>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3 Pflichten des Assistenten</w:t>
      </w:r>
    </w:p>
    <w:p w14:paraId="7530E291" w14:textId="77777777" w:rsidR="0043515E" w:rsidRPr="004B1496" w:rsidRDefault="005E11CC" w:rsidP="004B1496">
      <w:pPr>
        <w:widowControl w:val="0"/>
        <w:tabs>
          <w:tab w:val="left" w:pos="220"/>
          <w:tab w:val="left" w:pos="720"/>
        </w:tabs>
        <w:spacing w:after="120"/>
        <w:jc w:val="both"/>
        <w:rPr>
          <w:rFonts w:ascii="Verdana" w:hAnsi="Verdana" w:cstheme="majorHAnsi"/>
          <w:color w:val="262626"/>
          <w:sz w:val="22"/>
          <w:szCs w:val="22"/>
          <w:highlight w:val="white"/>
        </w:rPr>
      </w:pPr>
      <w:r w:rsidRPr="004B1496">
        <w:rPr>
          <w:rFonts w:ascii="Verdana" w:hAnsi="Verdana" w:cstheme="majorHAnsi"/>
          <w:sz w:val="22"/>
          <w:szCs w:val="22"/>
          <w:shd w:val="clear" w:color="auto" w:fill="FFFFFF"/>
        </w:rPr>
        <w:t>(1) Der Assistent</w:t>
      </w:r>
      <w:r w:rsidR="002C2721" w:rsidRPr="004B1496">
        <w:rPr>
          <w:rFonts w:ascii="Verdana" w:hAnsi="Verdana" w:cstheme="majorHAnsi"/>
          <w:sz w:val="22"/>
          <w:szCs w:val="22"/>
          <w:shd w:val="clear" w:color="auto" w:fill="FFFFFF"/>
        </w:rPr>
        <w:t>/die Assistentin</w:t>
      </w:r>
      <w:r w:rsidRPr="004B1496">
        <w:rPr>
          <w:rFonts w:ascii="Verdana" w:hAnsi="Verdana" w:cstheme="majorHAnsi"/>
          <w:sz w:val="22"/>
          <w:szCs w:val="22"/>
          <w:shd w:val="clear" w:color="auto" w:fill="FFFFFF"/>
        </w:rPr>
        <w:t xml:space="preserve"> verpflichtet sich </w:t>
      </w:r>
      <w:r w:rsidRPr="004B1496">
        <w:rPr>
          <w:rFonts w:ascii="Verdana" w:hAnsi="Verdana" w:cstheme="majorHAnsi"/>
          <w:color w:val="262626"/>
          <w:sz w:val="22"/>
          <w:szCs w:val="22"/>
          <w:shd w:val="clear" w:color="auto" w:fill="FFFFFF"/>
        </w:rPr>
        <w:t xml:space="preserve">zur Tätigkeit an wechselnden Einsatzstellen oder -orten, falls dies für die Belange der </w:t>
      </w:r>
      <w:commentRangeStart w:id="2"/>
      <w:r w:rsidRPr="004B1496">
        <w:rPr>
          <w:rFonts w:ascii="Verdana" w:hAnsi="Verdana" w:cstheme="majorHAnsi"/>
          <w:color w:val="262626"/>
          <w:sz w:val="22"/>
          <w:szCs w:val="22"/>
          <w:shd w:val="clear" w:color="auto" w:fill="FFFFFF"/>
        </w:rPr>
        <w:t>Gemeinschaftspraxis</w:t>
      </w:r>
      <w:commentRangeEnd w:id="2"/>
      <w:r w:rsidR="00303F23" w:rsidRPr="004B1496">
        <w:rPr>
          <w:rStyle w:val="Kommentarzeichen"/>
          <w:rFonts w:ascii="Verdana" w:hAnsi="Verdana"/>
          <w:sz w:val="22"/>
          <w:szCs w:val="22"/>
        </w:rPr>
        <w:commentReference w:id="2"/>
      </w:r>
      <w:r w:rsidRPr="004B1496">
        <w:rPr>
          <w:rFonts w:ascii="Verdana" w:hAnsi="Verdana" w:cstheme="majorHAnsi"/>
          <w:color w:val="262626"/>
          <w:sz w:val="22"/>
          <w:szCs w:val="22"/>
          <w:shd w:val="clear" w:color="auto" w:fill="FFFFFF"/>
        </w:rPr>
        <w:t xml:space="preserve"> erforderlich ist.</w:t>
      </w:r>
    </w:p>
    <w:p w14:paraId="6F70C5BD" w14:textId="77777777" w:rsidR="006C425C" w:rsidRPr="004B1496" w:rsidRDefault="005E11CC" w:rsidP="004B1496">
      <w:pPr>
        <w:widowControl w:val="0"/>
        <w:tabs>
          <w:tab w:val="left" w:pos="220"/>
          <w:tab w:val="left" w:pos="720"/>
        </w:tabs>
        <w:spacing w:after="120"/>
        <w:jc w:val="both"/>
        <w:rPr>
          <w:rFonts w:ascii="Verdana" w:hAnsi="Verdana" w:cstheme="majorHAnsi"/>
          <w:sz w:val="22"/>
          <w:szCs w:val="22"/>
          <w:lang w:eastAsia="ja-JP"/>
        </w:rPr>
      </w:pPr>
      <w:r w:rsidRPr="004B1496">
        <w:rPr>
          <w:rFonts w:ascii="Verdana" w:hAnsi="Verdana" w:cstheme="majorHAnsi"/>
          <w:sz w:val="22"/>
          <w:szCs w:val="22"/>
          <w:shd w:val="clear" w:color="auto" w:fill="FFFFFF"/>
          <w:lang w:eastAsia="ja-JP"/>
        </w:rPr>
        <w:t>(2)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verpflichtet sich, alle den eigenen Fähigkeiten entsprechenden ärztlichen Leistungen gewissenhaft zu erbringen. Er leistet den ärztlichen und organisatorischen We</w:t>
      </w:r>
      <w:r w:rsidR="006C425C" w:rsidRPr="004B1496">
        <w:rPr>
          <w:rFonts w:ascii="Verdana" w:hAnsi="Verdana" w:cstheme="majorHAnsi"/>
          <w:sz w:val="22"/>
          <w:szCs w:val="22"/>
          <w:shd w:val="clear" w:color="auto" w:fill="FFFFFF"/>
          <w:lang w:eastAsia="ja-JP"/>
        </w:rPr>
        <w:t>isungen des Arbeitgebers Folge.</w:t>
      </w:r>
    </w:p>
    <w:p w14:paraId="545EE79C"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(3)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verpflichtet sich aufgrund einer gesondert zu treffenden Vereinbarung und unter Beachtung der gese</w:t>
      </w:r>
      <w:r w:rsidR="006C425C" w:rsidRPr="004B1496">
        <w:rPr>
          <w:rFonts w:ascii="Verdana" w:hAnsi="Verdana" w:cstheme="majorHAnsi"/>
          <w:sz w:val="22"/>
          <w:szCs w:val="22"/>
          <w:shd w:val="clear" w:color="auto" w:fill="FFFFFF"/>
          <w:lang w:eastAsia="ja-JP"/>
        </w:rPr>
        <w:t xml:space="preserve">tzlichen Vorgaben zur </w:t>
      </w:r>
      <w:r w:rsidR="006C425C" w:rsidRPr="004B1496">
        <w:rPr>
          <w:rFonts w:ascii="Verdana" w:hAnsi="Verdana" w:cstheme="majorHAnsi"/>
          <w:sz w:val="22"/>
          <w:szCs w:val="22"/>
          <w:shd w:val="clear" w:color="auto" w:fill="FFFFFF"/>
          <w:lang w:eastAsia="ja-JP"/>
        </w:rPr>
        <w:lastRenderedPageBreak/>
        <w:t>Teilnahme</w:t>
      </w:r>
    </w:p>
    <w:p w14:paraId="57E82091" w14:textId="77777777" w:rsidR="0043515E" w:rsidRPr="004B1496" w:rsidRDefault="005E11CC" w:rsidP="004B1496">
      <w:pPr>
        <w:widowControl w:val="0"/>
        <w:tabs>
          <w:tab w:val="left" w:pos="940"/>
          <w:tab w:val="left" w:pos="1138"/>
        </w:tabs>
        <w:spacing w:after="120"/>
        <w:ind w:left="737" w:hanging="34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a) am ärztlichen (Ruf-) Bereitschaftsdi</w:t>
      </w:r>
      <w:r w:rsidR="006C425C" w:rsidRPr="004B1496">
        <w:rPr>
          <w:rFonts w:ascii="Verdana" w:hAnsi="Verdana" w:cstheme="majorHAnsi"/>
          <w:sz w:val="22"/>
          <w:szCs w:val="22"/>
          <w:shd w:val="clear" w:color="auto" w:fill="FFFFFF"/>
          <w:lang w:eastAsia="ja-JP"/>
        </w:rPr>
        <w:t>enst im Rahmen der Praxis sowie</w:t>
      </w:r>
    </w:p>
    <w:p w14:paraId="7F362CCB" w14:textId="77777777" w:rsidR="0043515E" w:rsidRPr="004B1496" w:rsidRDefault="005E11CC" w:rsidP="004B1496">
      <w:pPr>
        <w:widowControl w:val="0"/>
        <w:tabs>
          <w:tab w:val="left" w:pos="426"/>
          <w:tab w:val="left" w:pos="940"/>
        </w:tabs>
        <w:spacing w:after="120"/>
        <w:ind w:left="567" w:hanging="17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b) an einem eventuell bestehenden allgemeinen ärztlichen Bereitsc</w:t>
      </w:r>
      <w:r w:rsidR="006C425C" w:rsidRPr="004B1496">
        <w:rPr>
          <w:rFonts w:ascii="Verdana" w:hAnsi="Verdana" w:cstheme="majorHAnsi"/>
          <w:sz w:val="22"/>
          <w:szCs w:val="22"/>
          <w:shd w:val="clear" w:color="auto" w:fill="FFFFFF"/>
          <w:lang w:eastAsia="ja-JP"/>
        </w:rPr>
        <w:t>haftsdienst (KV-Notfalldienst).</w:t>
      </w:r>
    </w:p>
    <w:p w14:paraId="5C616AF2"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(4)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hat die vertragsärztlichen Bestimmungen und Pflichten einschließlich der von der zuständigen Kassenärztlichen Vereinigung abgeschlossenen Verträge zu b</w:t>
      </w:r>
      <w:r w:rsidR="006C425C" w:rsidRPr="004B1496">
        <w:rPr>
          <w:rFonts w:ascii="Verdana" w:hAnsi="Verdana" w:cstheme="majorHAnsi"/>
          <w:sz w:val="22"/>
          <w:szCs w:val="22"/>
          <w:shd w:val="clear" w:color="auto" w:fill="FFFFFF"/>
          <w:lang w:eastAsia="ja-JP"/>
        </w:rPr>
        <w:t>eachten.</w:t>
      </w:r>
    </w:p>
    <w:p w14:paraId="2050A1DA"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(5) Im Falle eines vorsätzlichen oder grob fahrlässigen Verstoßes gegen vertragsärztliche Vorschriften, insbesondere gegen das Wirtschaftlichkeitsgebot der Behandlungs- und/oder Verordnungsweise, haftet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gegenüber dem Arbeitgeber für alle sich hieraus ergebenden und rechtskräftig festgesetzten Berichtig</w:t>
      </w:r>
      <w:r w:rsidR="006C425C" w:rsidRPr="004B1496">
        <w:rPr>
          <w:rFonts w:ascii="Verdana" w:hAnsi="Verdana" w:cstheme="majorHAnsi"/>
          <w:sz w:val="22"/>
          <w:szCs w:val="22"/>
          <w:shd w:val="clear" w:color="auto" w:fill="FFFFFF"/>
          <w:lang w:eastAsia="ja-JP"/>
        </w:rPr>
        <w:t>ungen, Kürzungen oder Regresse.</w:t>
      </w:r>
    </w:p>
    <w:p w14:paraId="505DFD2A"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(6) Jede auf Erwerb gerichtete Nebentätigkeit bedarf der schriftlichen Zustimmung des Arbeitgebers. Die Zustimmung darf nur aus wichtige</w:t>
      </w:r>
      <w:r w:rsidR="006C425C" w:rsidRPr="004B1496">
        <w:rPr>
          <w:rFonts w:ascii="Verdana" w:hAnsi="Verdana" w:cstheme="majorHAnsi"/>
          <w:sz w:val="22"/>
          <w:szCs w:val="22"/>
          <w:shd w:val="clear" w:color="auto" w:fill="FFFFFF"/>
          <w:lang w:eastAsia="ja-JP"/>
        </w:rPr>
        <w:t>m Grund verweigert werden.</w:t>
      </w:r>
    </w:p>
    <w:p w14:paraId="40C60D59" w14:textId="77777777" w:rsidR="0043515E" w:rsidRPr="004B1496" w:rsidRDefault="0043515E" w:rsidP="004B1496">
      <w:pPr>
        <w:widowControl w:val="0"/>
        <w:tabs>
          <w:tab w:val="left" w:pos="0"/>
          <w:tab w:val="left" w:pos="220"/>
        </w:tabs>
        <w:spacing w:after="120"/>
        <w:jc w:val="both"/>
        <w:rPr>
          <w:rFonts w:ascii="Verdana" w:hAnsi="Verdana" w:cstheme="majorHAnsi"/>
          <w:bCs/>
          <w:sz w:val="22"/>
          <w:szCs w:val="22"/>
          <w:highlight w:val="white"/>
          <w:lang w:eastAsia="ja-JP"/>
        </w:rPr>
      </w:pPr>
    </w:p>
    <w:p w14:paraId="08FAE80D" w14:textId="6ED61089" w:rsidR="0043515E" w:rsidRPr="004B1496" w:rsidRDefault="006C425C" w:rsidP="004B1496">
      <w:pPr>
        <w:widowControl w:val="0"/>
        <w:tabs>
          <w:tab w:val="left" w:pos="0"/>
          <w:tab w:val="left" w:pos="22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4 Arbeitszeit</w:t>
      </w:r>
    </w:p>
    <w:p w14:paraId="1CA4F099" w14:textId="3AD4F9BF"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 xml:space="preserve">(1) Die regelmäßige wöchentliche Arbeitszeit beträgt 40 Stunden. Beginn und Ende der täglichen Arbeitszeit richtet sich nach den Erfordernissen der </w:t>
      </w:r>
      <w:r w:rsidR="0044146A">
        <w:rPr>
          <w:rFonts w:ascii="Verdana" w:hAnsi="Verdana" w:cstheme="majorHAnsi"/>
          <w:sz w:val="22"/>
          <w:szCs w:val="22"/>
          <w:shd w:val="clear" w:color="auto" w:fill="FFFFFF"/>
          <w:lang w:eastAsia="ja-JP"/>
        </w:rPr>
        <w:t>Praxis</w:t>
      </w:r>
      <w:r w:rsidR="006C425C" w:rsidRPr="004B1496">
        <w:rPr>
          <w:rFonts w:ascii="Verdana" w:hAnsi="Verdana" w:cstheme="majorHAnsi"/>
          <w:sz w:val="22"/>
          <w:szCs w:val="22"/>
          <w:shd w:val="clear" w:color="auto" w:fill="FFFFFF"/>
          <w:lang w:eastAsia="ja-JP"/>
        </w:rPr>
        <w:t>.</w:t>
      </w:r>
    </w:p>
    <w:p w14:paraId="7EAEE80F"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Zusätzliche Arbeitsleistungen bedürfen der ausdrücklichen Anordnung. Sie werden grundsätzlich durch Freizeit abgegolten. Ist dies nicht möglich oder dem Assistenten nicht zumutbar, erhält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eine Vergütung, die einer besonderen schriftlichen</w:t>
      </w:r>
      <w:r w:rsidR="006C425C" w:rsidRPr="004B1496">
        <w:rPr>
          <w:rFonts w:ascii="Verdana" w:hAnsi="Verdana" w:cstheme="majorHAnsi"/>
          <w:sz w:val="22"/>
          <w:szCs w:val="22"/>
          <w:shd w:val="clear" w:color="auto" w:fill="FFFFFF"/>
          <w:lang w:eastAsia="ja-JP"/>
        </w:rPr>
        <w:t xml:space="preserve"> Vereinbarung bedarf.</w:t>
      </w:r>
    </w:p>
    <w:p w14:paraId="1709766C" w14:textId="77777777" w:rsidR="0043515E" w:rsidRPr="004B1496" w:rsidRDefault="0043515E" w:rsidP="004B1496">
      <w:pPr>
        <w:widowControl w:val="0"/>
        <w:tabs>
          <w:tab w:val="left" w:pos="0"/>
          <w:tab w:val="left" w:pos="940"/>
        </w:tabs>
        <w:spacing w:after="120"/>
        <w:jc w:val="both"/>
        <w:rPr>
          <w:rFonts w:ascii="Verdana" w:hAnsi="Verdana" w:cstheme="majorHAnsi"/>
          <w:sz w:val="22"/>
          <w:szCs w:val="22"/>
          <w:highlight w:val="white"/>
          <w:lang w:eastAsia="ja-JP"/>
        </w:rPr>
      </w:pPr>
    </w:p>
    <w:p w14:paraId="6110C128" w14:textId="003C8170" w:rsidR="0043515E" w:rsidRPr="004B1496" w:rsidRDefault="006C425C" w:rsidP="004B1496">
      <w:pPr>
        <w:widowControl w:val="0"/>
        <w:tabs>
          <w:tab w:val="left" w:pos="0"/>
          <w:tab w:val="left" w:pos="94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5 Vergütung</w:t>
      </w:r>
    </w:p>
    <w:p w14:paraId="5ACF1703" w14:textId="77777777" w:rsidR="0043515E" w:rsidRPr="004B1496" w:rsidRDefault="005E11CC" w:rsidP="004B1496">
      <w:pPr>
        <w:widowControl w:val="0"/>
        <w:tabs>
          <w:tab w:val="left" w:pos="220"/>
          <w:tab w:val="left" w:pos="394"/>
        </w:tabs>
        <w:spacing w:after="120"/>
        <w:jc w:val="both"/>
        <w:rPr>
          <w:rFonts w:ascii="Verdana" w:hAnsi="Verdana" w:cstheme="majorHAnsi"/>
          <w:sz w:val="22"/>
          <w:szCs w:val="22"/>
        </w:rPr>
      </w:pPr>
      <w:r w:rsidRPr="004B1496">
        <w:rPr>
          <w:rFonts w:ascii="Verdana" w:hAnsi="Verdana" w:cstheme="majorHAnsi"/>
          <w:sz w:val="22"/>
          <w:szCs w:val="22"/>
          <w:shd w:val="clear" w:color="auto" w:fill="FFFFFF"/>
        </w:rPr>
        <w:t xml:space="preserve">(1) </w:t>
      </w:r>
      <w:r w:rsidRPr="004B1496">
        <w:rPr>
          <w:rFonts w:ascii="Verdana" w:hAnsi="Verdana" w:cstheme="majorHAnsi"/>
          <w:sz w:val="22"/>
          <w:szCs w:val="22"/>
          <w:shd w:val="clear" w:color="auto" w:fill="FFFFFF"/>
          <w:lang w:eastAsia="ja-JP"/>
        </w:rPr>
        <w:t>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erhält eine mo</w:t>
      </w:r>
      <w:r w:rsidR="006C425C" w:rsidRPr="004B1496">
        <w:rPr>
          <w:rFonts w:ascii="Verdana" w:hAnsi="Verdana" w:cstheme="majorHAnsi"/>
          <w:sz w:val="22"/>
          <w:szCs w:val="22"/>
          <w:shd w:val="clear" w:color="auto" w:fill="FFFFFF"/>
          <w:lang w:eastAsia="ja-JP"/>
        </w:rPr>
        <w:t xml:space="preserve">natliche Vergütung in Höhe von </w:t>
      </w:r>
      <w:proofErr w:type="spellStart"/>
      <w:r w:rsidR="006C425C" w:rsidRPr="004B1496">
        <w:rPr>
          <w:rFonts w:ascii="Verdana" w:hAnsi="Verdana" w:cstheme="majorHAnsi"/>
          <w:sz w:val="22"/>
          <w:szCs w:val="22"/>
          <w:highlight w:val="yellow"/>
          <w:shd w:val="clear" w:color="auto" w:fill="FFFFFF"/>
          <w:lang w:eastAsia="ja-JP"/>
        </w:rPr>
        <w:t>x</w:t>
      </w:r>
      <w:r w:rsidR="002C2721" w:rsidRPr="004B1496">
        <w:rPr>
          <w:rFonts w:ascii="Verdana" w:hAnsi="Verdana" w:cstheme="majorHAnsi"/>
          <w:sz w:val="22"/>
          <w:szCs w:val="22"/>
          <w:highlight w:val="yellow"/>
          <w:shd w:val="clear" w:color="auto" w:fill="FFFFFF"/>
          <w:lang w:eastAsia="ja-JP"/>
        </w:rPr>
        <w:t>.</w:t>
      </w:r>
      <w:r w:rsidR="006C425C" w:rsidRPr="004B1496">
        <w:rPr>
          <w:rFonts w:ascii="Verdana" w:hAnsi="Verdana" w:cstheme="majorHAnsi"/>
          <w:sz w:val="22"/>
          <w:szCs w:val="22"/>
          <w:highlight w:val="yellow"/>
          <w:shd w:val="clear" w:color="auto" w:fill="FFFFFF"/>
          <w:lang w:eastAsia="ja-JP"/>
        </w:rPr>
        <w:t>yyy</w:t>
      </w:r>
      <w:proofErr w:type="spellEnd"/>
      <w:r w:rsidR="002C2721" w:rsidRPr="004B1496">
        <w:rPr>
          <w:rFonts w:ascii="Verdana" w:hAnsi="Verdana" w:cstheme="majorHAnsi"/>
          <w:sz w:val="22"/>
          <w:szCs w:val="22"/>
          <w:highlight w:val="yellow"/>
          <w:shd w:val="clear" w:color="auto" w:fill="FFFFFF"/>
          <w:lang w:eastAsia="ja-JP"/>
        </w:rPr>
        <w:t xml:space="preserve"> </w:t>
      </w:r>
      <w:r w:rsidRPr="004B1496">
        <w:rPr>
          <w:rFonts w:ascii="Verdana" w:hAnsi="Verdana" w:cstheme="majorHAnsi"/>
          <w:sz w:val="22"/>
          <w:szCs w:val="22"/>
          <w:highlight w:val="yellow"/>
          <w:shd w:val="clear" w:color="auto" w:fill="FFFFFF"/>
          <w:lang w:eastAsia="ja-JP"/>
        </w:rPr>
        <w:t>€</w:t>
      </w:r>
      <w:r w:rsidRPr="004B1496">
        <w:rPr>
          <w:rFonts w:ascii="Verdana" w:hAnsi="Verdana" w:cstheme="majorHAnsi"/>
          <w:sz w:val="22"/>
          <w:szCs w:val="22"/>
          <w:shd w:val="clear" w:color="auto" w:fill="FFFFFF"/>
          <w:lang w:eastAsia="ja-JP"/>
        </w:rPr>
        <w:t xml:space="preserve"> brutto, die jeweils am letzten Werktag eines Monats fällig ist. Die Zuschüsse der </w:t>
      </w:r>
      <w:r w:rsidR="006C425C" w:rsidRPr="004B1496">
        <w:rPr>
          <w:rFonts w:ascii="Verdana" w:hAnsi="Verdana" w:cstheme="majorHAnsi"/>
          <w:sz w:val="22"/>
          <w:szCs w:val="22"/>
          <w:highlight w:val="yellow"/>
          <w:shd w:val="clear" w:color="auto" w:fill="FFFFFF"/>
          <w:lang w:eastAsia="ja-JP"/>
        </w:rPr>
        <w:t>NA</w:t>
      </w:r>
      <w:r w:rsidR="00303F23" w:rsidRPr="004B1496">
        <w:rPr>
          <w:rFonts w:ascii="Verdana" w:hAnsi="Verdana" w:cstheme="majorHAnsi"/>
          <w:sz w:val="22"/>
          <w:szCs w:val="22"/>
          <w:highlight w:val="yellow"/>
          <w:shd w:val="clear" w:color="auto" w:fill="FFFFFF"/>
          <w:lang w:eastAsia="ja-JP"/>
        </w:rPr>
        <w:t xml:space="preserve">ME </w:t>
      </w:r>
      <w:commentRangeStart w:id="3"/>
      <w:r w:rsidR="00303F23" w:rsidRPr="004B1496">
        <w:rPr>
          <w:rFonts w:ascii="Verdana" w:hAnsi="Verdana" w:cstheme="majorHAnsi"/>
          <w:sz w:val="22"/>
          <w:szCs w:val="22"/>
          <w:highlight w:val="yellow"/>
          <w:shd w:val="clear" w:color="auto" w:fill="FFFFFF"/>
          <w:lang w:eastAsia="ja-JP"/>
        </w:rPr>
        <w:t>KV</w:t>
      </w:r>
      <w:commentRangeEnd w:id="3"/>
      <w:r w:rsidR="0044146A">
        <w:rPr>
          <w:rStyle w:val="Kommentarzeichen"/>
        </w:rPr>
        <w:commentReference w:id="3"/>
      </w:r>
      <w:r w:rsidRPr="004B1496">
        <w:rPr>
          <w:rFonts w:ascii="Verdana" w:hAnsi="Verdana" w:cstheme="majorHAnsi"/>
          <w:sz w:val="22"/>
          <w:szCs w:val="22"/>
          <w:shd w:val="clear" w:color="auto" w:fill="FFFFFF"/>
          <w:lang w:eastAsia="ja-JP"/>
        </w:rPr>
        <w:t xml:space="preserve"> für die Weiterbildung sind hierin enthalten.</w:t>
      </w:r>
    </w:p>
    <w:p w14:paraId="55B2B51E"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Zusätzliche Leistungen bedürfen einer ausdrücklichen schriftlichen Vereinbarung</w:t>
      </w:r>
      <w:r w:rsidR="006C425C" w:rsidRPr="004B1496">
        <w:rPr>
          <w:rFonts w:ascii="Verdana" w:hAnsi="Verdana" w:cstheme="majorHAnsi"/>
          <w:sz w:val="22"/>
          <w:szCs w:val="22"/>
          <w:shd w:val="clear" w:color="auto" w:fill="FFFFFF"/>
          <w:lang w:eastAsia="ja-JP"/>
        </w:rPr>
        <w:t>.</w:t>
      </w:r>
    </w:p>
    <w:p w14:paraId="43DB105F"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(3) Im Falle einer durch Unfall oder Krankheit verursachten Arbeitsunfähigkeit werden dem Assistenten</w:t>
      </w:r>
      <w:r w:rsidR="002C2721" w:rsidRPr="004B1496">
        <w:rPr>
          <w:rFonts w:ascii="Verdana" w:hAnsi="Verdana" w:cstheme="majorHAnsi"/>
          <w:sz w:val="22"/>
          <w:szCs w:val="22"/>
          <w:shd w:val="clear" w:color="auto" w:fill="FFFFFF"/>
          <w:lang w:eastAsia="ja-JP"/>
        </w:rPr>
        <w:t>/der Assistentin</w:t>
      </w:r>
      <w:r w:rsidRPr="004B1496">
        <w:rPr>
          <w:rFonts w:ascii="Verdana" w:hAnsi="Verdana" w:cstheme="majorHAnsi"/>
          <w:sz w:val="22"/>
          <w:szCs w:val="22"/>
          <w:shd w:val="clear" w:color="auto" w:fill="FFFFFF"/>
          <w:lang w:eastAsia="ja-JP"/>
        </w:rPr>
        <w:t xml:space="preserve"> Bezüge gemäß den Bestimmungen über die Entgeltfortzahlung im Krankheitsfall gewährt, längstens jedoch bis zur Beendigung des Anstellungsverhältnisses.</w:t>
      </w:r>
    </w:p>
    <w:p w14:paraId="460FE97F"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rPr>
      </w:pPr>
      <w:r w:rsidRPr="004B1496">
        <w:rPr>
          <w:rFonts w:ascii="Verdana" w:hAnsi="Verdana" w:cstheme="majorHAnsi"/>
          <w:sz w:val="22"/>
          <w:szCs w:val="22"/>
          <w:shd w:val="clear" w:color="auto" w:fill="FFFFFF"/>
          <w:lang w:eastAsia="ja-JP"/>
        </w:rPr>
        <w:t>(4) Etwaige Geldleistungen der gesetzlichen Unfallversicherung werden, soweit zulässig, auf</w:t>
      </w:r>
      <w:r w:rsidR="006C425C" w:rsidRPr="004B1496">
        <w:rPr>
          <w:rFonts w:ascii="Verdana" w:hAnsi="Verdana" w:cstheme="majorHAnsi"/>
          <w:sz w:val="22"/>
          <w:szCs w:val="22"/>
          <w:shd w:val="clear" w:color="auto" w:fill="FFFFFF"/>
          <w:lang w:eastAsia="ja-JP"/>
        </w:rPr>
        <w:t xml:space="preserve"> die Krankenbezüge angerechnet.</w:t>
      </w:r>
    </w:p>
    <w:p w14:paraId="6B7D96EF" w14:textId="77777777" w:rsidR="006C425C" w:rsidRPr="004B1496" w:rsidRDefault="005E11CC" w:rsidP="004B1496">
      <w:pPr>
        <w:widowControl w:val="0"/>
        <w:tabs>
          <w:tab w:val="left" w:pos="220"/>
          <w:tab w:val="left" w:pos="720"/>
        </w:tabs>
        <w:spacing w:after="120"/>
        <w:jc w:val="both"/>
        <w:rPr>
          <w:rFonts w:ascii="Verdana" w:hAnsi="Verdana" w:cstheme="majorHAnsi"/>
          <w:sz w:val="22"/>
          <w:szCs w:val="22"/>
          <w:shd w:val="clear" w:color="auto" w:fill="FFFFFF"/>
          <w:lang w:eastAsia="ja-JP"/>
        </w:rPr>
      </w:pPr>
      <w:r w:rsidRPr="004B1496">
        <w:rPr>
          <w:rFonts w:ascii="Verdana" w:hAnsi="Verdana" w:cstheme="majorHAnsi"/>
          <w:sz w:val="22"/>
          <w:szCs w:val="22"/>
          <w:shd w:val="clear" w:color="auto" w:fill="FFFFFF"/>
          <w:lang w:eastAsia="ja-JP"/>
        </w:rPr>
        <w:t>(5) Etwaige Tätigkeiten gemäß §3 (3) werden gesondert vergütet.</w:t>
      </w:r>
      <w:r w:rsidR="006C425C" w:rsidRPr="004B1496">
        <w:rPr>
          <w:rFonts w:ascii="Verdana" w:hAnsi="Verdana" w:cstheme="majorHAnsi"/>
          <w:sz w:val="22"/>
          <w:szCs w:val="22"/>
          <w:shd w:val="clear" w:color="auto" w:fill="FFFFFF"/>
          <w:lang w:eastAsia="ja-JP"/>
        </w:rPr>
        <w:br w:type="page"/>
      </w:r>
    </w:p>
    <w:p w14:paraId="4C143AF2" w14:textId="5CA052E4" w:rsidR="0043515E" w:rsidRPr="004B1496" w:rsidRDefault="006C425C" w:rsidP="004B1496">
      <w:pPr>
        <w:widowControl w:val="0"/>
        <w:tabs>
          <w:tab w:val="left" w:pos="220"/>
          <w:tab w:val="left" w:pos="72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lastRenderedPageBreak/>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6 Urlaub</w:t>
      </w:r>
    </w:p>
    <w:p w14:paraId="3F2633F3"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rPr>
      </w:pPr>
      <w:r w:rsidRPr="004B1496">
        <w:rPr>
          <w:rFonts w:ascii="Verdana" w:hAnsi="Verdana" w:cstheme="majorHAnsi"/>
          <w:sz w:val="22"/>
          <w:szCs w:val="22"/>
          <w:shd w:val="clear" w:color="auto" w:fill="FFFFFF"/>
          <w:lang w:eastAsia="ja-JP"/>
        </w:rPr>
        <w:t>(1) Der Assistent</w:t>
      </w:r>
      <w:r w:rsidR="002C2721"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erhält einen Ja</w:t>
      </w:r>
      <w:r w:rsidR="006C425C" w:rsidRPr="004B1496">
        <w:rPr>
          <w:rFonts w:ascii="Verdana" w:hAnsi="Verdana" w:cstheme="majorHAnsi"/>
          <w:sz w:val="22"/>
          <w:szCs w:val="22"/>
          <w:shd w:val="clear" w:color="auto" w:fill="FFFFFF"/>
          <w:lang w:eastAsia="ja-JP"/>
        </w:rPr>
        <w:t>hresurlaub von 30 Arbeitstagen.</w:t>
      </w:r>
    </w:p>
    <w:p w14:paraId="37A3C98B"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Endet das Anstellungsverhältnis vor Ablauf von 12 Monaten, ist der Urlaubs</w:t>
      </w:r>
      <w:r w:rsidR="006C425C" w:rsidRPr="004B1496">
        <w:rPr>
          <w:rFonts w:ascii="Verdana" w:hAnsi="Verdana" w:cstheme="majorHAnsi"/>
          <w:sz w:val="22"/>
          <w:szCs w:val="22"/>
          <w:shd w:val="clear" w:color="auto" w:fill="FFFFFF"/>
          <w:lang w:eastAsia="ja-JP"/>
        </w:rPr>
        <w:t>anspruch anteilig zu berechnen.</w:t>
      </w:r>
    </w:p>
    <w:p w14:paraId="2177B24A"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(3) Der Zeitpunkt des Erholungsurlaubs, der zusammenhängend genommen werden soll, wird im gegenseitigen Einvernehmen unter Berücksichtigung der</w:t>
      </w:r>
      <w:r w:rsidR="006C425C" w:rsidRPr="004B1496">
        <w:rPr>
          <w:rFonts w:ascii="Verdana" w:hAnsi="Verdana" w:cstheme="majorHAnsi"/>
          <w:sz w:val="22"/>
          <w:szCs w:val="22"/>
          <w:shd w:val="clear" w:color="auto" w:fill="FFFFFF"/>
          <w:lang w:eastAsia="ja-JP"/>
        </w:rPr>
        <w:t xml:space="preserve"> Belange der Praxis festgelegt.</w:t>
      </w:r>
    </w:p>
    <w:p w14:paraId="07FF7DBA" w14:textId="77777777" w:rsidR="0043515E" w:rsidRPr="004B1496" w:rsidRDefault="0043515E" w:rsidP="004B1496">
      <w:pPr>
        <w:widowControl w:val="0"/>
        <w:tabs>
          <w:tab w:val="left" w:pos="220"/>
          <w:tab w:val="left" w:pos="720"/>
        </w:tabs>
        <w:spacing w:after="120"/>
        <w:jc w:val="both"/>
        <w:rPr>
          <w:rFonts w:ascii="Verdana" w:hAnsi="Verdana" w:cstheme="majorHAnsi"/>
          <w:sz w:val="22"/>
          <w:szCs w:val="22"/>
          <w:highlight w:val="white"/>
          <w:lang w:eastAsia="ja-JP"/>
        </w:rPr>
      </w:pPr>
    </w:p>
    <w:p w14:paraId="6F870EED" w14:textId="262F1BCD" w:rsidR="0043515E" w:rsidRPr="004B1496" w:rsidRDefault="005E11CC" w:rsidP="004B1496">
      <w:pPr>
        <w:widowControl w:val="0"/>
        <w:tabs>
          <w:tab w:val="left" w:pos="220"/>
          <w:tab w:val="left" w:pos="72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 xml:space="preserve">7 Dauer des </w:t>
      </w:r>
      <w:r w:rsidR="006C425C" w:rsidRPr="004B1496">
        <w:rPr>
          <w:rFonts w:ascii="Verdana" w:hAnsi="Verdana" w:cstheme="majorHAnsi"/>
          <w:b/>
          <w:bCs/>
          <w:sz w:val="22"/>
          <w:szCs w:val="22"/>
          <w:shd w:val="clear" w:color="auto" w:fill="FFFFFF"/>
          <w:lang w:eastAsia="ja-JP"/>
        </w:rPr>
        <w:t>Arbeitsverhältnisses, Kündigung</w:t>
      </w:r>
    </w:p>
    <w:p w14:paraId="2B548971"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rPr>
      </w:pPr>
      <w:r w:rsidRPr="004B1496">
        <w:rPr>
          <w:rFonts w:ascii="Verdana" w:hAnsi="Verdana" w:cstheme="majorHAnsi"/>
          <w:sz w:val="22"/>
          <w:szCs w:val="22"/>
          <w:shd w:val="clear" w:color="auto" w:fill="FFFFFF"/>
          <w:lang w:eastAsia="ja-JP"/>
        </w:rPr>
        <w:t>(1) Das Arbeitsverhältnis ist bis</w:t>
      </w:r>
      <w:r w:rsidR="006C425C" w:rsidRPr="004B1496">
        <w:rPr>
          <w:rFonts w:ascii="Verdana" w:hAnsi="Verdana" w:cstheme="majorHAnsi"/>
          <w:sz w:val="22"/>
          <w:szCs w:val="22"/>
          <w:shd w:val="clear" w:color="auto" w:fill="FFFFFF"/>
          <w:lang w:eastAsia="ja-JP"/>
        </w:rPr>
        <w:t xml:space="preserve"> zum </w:t>
      </w:r>
      <w:r w:rsidR="006C425C" w:rsidRPr="004B1496">
        <w:rPr>
          <w:rFonts w:ascii="Verdana" w:hAnsi="Verdana" w:cstheme="majorHAnsi"/>
          <w:sz w:val="22"/>
          <w:szCs w:val="22"/>
          <w:highlight w:val="yellow"/>
          <w:shd w:val="clear" w:color="auto" w:fill="FFFFFF"/>
          <w:lang w:eastAsia="ja-JP"/>
        </w:rPr>
        <w:t>DATUM</w:t>
      </w:r>
      <w:r w:rsidR="006C425C" w:rsidRPr="004B1496">
        <w:rPr>
          <w:rFonts w:ascii="Verdana" w:hAnsi="Verdana" w:cstheme="majorHAnsi"/>
          <w:sz w:val="22"/>
          <w:szCs w:val="22"/>
          <w:shd w:val="clear" w:color="auto" w:fill="FFFFFF"/>
          <w:lang w:eastAsia="ja-JP"/>
        </w:rPr>
        <w:t xml:space="preserve"> befristet.</w:t>
      </w:r>
    </w:p>
    <w:p w14:paraId="65298AE4"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Die ersten drei Monate der Tätigkeit gelten als Probezeit. Während der Probezeit ist eine Kündigung durch jeden Vertragspartner mit einer Frist von zwei</w:t>
      </w:r>
      <w:r w:rsidR="006C425C" w:rsidRPr="004B1496">
        <w:rPr>
          <w:rFonts w:ascii="Verdana" w:hAnsi="Verdana" w:cstheme="majorHAnsi"/>
          <w:sz w:val="22"/>
          <w:szCs w:val="22"/>
          <w:shd w:val="clear" w:color="auto" w:fill="FFFFFF"/>
          <w:lang w:eastAsia="ja-JP"/>
        </w:rPr>
        <w:t xml:space="preserve"> Wochen zum Monatsende möglich.</w:t>
      </w:r>
    </w:p>
    <w:p w14:paraId="05C23AAD"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(3) Nach Ablauf der Probezeit kann das Arbeitsverhältnis mit einer Frist von sechs Wochen zum</w:t>
      </w:r>
      <w:r w:rsidR="006C425C" w:rsidRPr="004B1496">
        <w:rPr>
          <w:rFonts w:ascii="Verdana" w:hAnsi="Verdana" w:cstheme="majorHAnsi"/>
          <w:sz w:val="22"/>
          <w:szCs w:val="22"/>
          <w:shd w:val="clear" w:color="auto" w:fill="FFFFFF"/>
          <w:lang w:eastAsia="ja-JP"/>
        </w:rPr>
        <w:t xml:space="preserve"> Quartalsende gekündigt werden.</w:t>
      </w:r>
    </w:p>
    <w:p w14:paraId="0751BD44"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rPr>
      </w:pPr>
      <w:r w:rsidRPr="004B1496">
        <w:rPr>
          <w:rFonts w:ascii="Verdana" w:hAnsi="Verdana" w:cstheme="majorHAnsi"/>
          <w:sz w:val="22"/>
          <w:szCs w:val="22"/>
          <w:shd w:val="clear" w:color="auto" w:fill="FFFFFF"/>
          <w:lang w:eastAsia="ja-JP"/>
        </w:rPr>
        <w:t>(4) Soll es über den festgesetzten Zeitpunkt hinaus fortgesetzt werden, bedarf es dazu einer besonde</w:t>
      </w:r>
      <w:r w:rsidR="006C425C" w:rsidRPr="004B1496">
        <w:rPr>
          <w:rFonts w:ascii="Verdana" w:hAnsi="Verdana" w:cstheme="majorHAnsi"/>
          <w:sz w:val="22"/>
          <w:szCs w:val="22"/>
          <w:shd w:val="clear" w:color="auto" w:fill="FFFFFF"/>
          <w:lang w:eastAsia="ja-JP"/>
        </w:rPr>
        <w:t>ren schriftlichen Vereinbarung.</w:t>
      </w:r>
    </w:p>
    <w:p w14:paraId="65D698F1"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(5) Die außerordentliche Kündigung aus wichtigem Grund ge</w:t>
      </w:r>
      <w:r w:rsidR="006C425C" w:rsidRPr="004B1496">
        <w:rPr>
          <w:rFonts w:ascii="Verdana" w:hAnsi="Verdana" w:cstheme="majorHAnsi"/>
          <w:sz w:val="22"/>
          <w:szCs w:val="22"/>
          <w:shd w:val="clear" w:color="auto" w:fill="FFFFFF"/>
          <w:lang w:eastAsia="ja-JP"/>
        </w:rPr>
        <w:t>mäß § 626 BGB bleibt unberührt.</w:t>
      </w:r>
    </w:p>
    <w:p w14:paraId="74B63B13"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(6) Jede Kündigung bedarf der Schriftform.</w:t>
      </w:r>
    </w:p>
    <w:p w14:paraId="0E054CD4" w14:textId="77777777" w:rsidR="0043515E" w:rsidRPr="004B1496" w:rsidRDefault="005E11CC" w:rsidP="004B1496">
      <w:pPr>
        <w:widowControl w:val="0"/>
        <w:tabs>
          <w:tab w:val="left" w:pos="284"/>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(7) Für die Rechtzeitigkeit der Kündigung kommt es auf den Zugang beim anderen Vertragspartner an.</w:t>
      </w:r>
    </w:p>
    <w:p w14:paraId="7C611D7B" w14:textId="77777777" w:rsidR="00043A7D" w:rsidRPr="004B1496" w:rsidRDefault="00043A7D" w:rsidP="004B1496">
      <w:pPr>
        <w:widowControl w:val="0"/>
        <w:spacing w:after="120"/>
        <w:jc w:val="both"/>
        <w:rPr>
          <w:rFonts w:ascii="Verdana" w:hAnsi="Verdana" w:cstheme="majorHAnsi"/>
          <w:bCs/>
          <w:sz w:val="22"/>
          <w:szCs w:val="22"/>
          <w:shd w:val="clear" w:color="auto" w:fill="FFFFFF"/>
          <w:lang w:eastAsia="ja-JP"/>
        </w:rPr>
      </w:pPr>
    </w:p>
    <w:p w14:paraId="34B4E7ED" w14:textId="0A529F19" w:rsidR="0043515E" w:rsidRPr="004B1496" w:rsidRDefault="005E11CC" w:rsidP="004B1496">
      <w:pPr>
        <w:widowControl w:val="0"/>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8 Haftpflichtversicherung</w:t>
      </w:r>
    </w:p>
    <w:p w14:paraId="1B324CD6" w14:textId="27EDE7E6" w:rsidR="0043515E" w:rsidRPr="004B1496" w:rsidRDefault="005E11CC" w:rsidP="004B1496">
      <w:pPr>
        <w:widowControl w:val="0"/>
        <w:tabs>
          <w:tab w:val="left" w:pos="220"/>
        </w:tabs>
        <w:spacing w:after="120"/>
        <w:jc w:val="both"/>
        <w:rPr>
          <w:rFonts w:ascii="Verdana" w:hAnsi="Verdana" w:cstheme="majorHAnsi"/>
          <w:sz w:val="22"/>
          <w:szCs w:val="22"/>
        </w:rPr>
      </w:pPr>
      <w:r w:rsidRPr="004B1496">
        <w:rPr>
          <w:rFonts w:ascii="Verdana" w:hAnsi="Verdana" w:cstheme="majorHAnsi"/>
          <w:sz w:val="22"/>
          <w:szCs w:val="22"/>
          <w:lang w:eastAsia="ja-JP"/>
        </w:rPr>
        <w:t>(1) Der Praxisinhaber versichert den Assistenten</w:t>
      </w:r>
      <w:r w:rsidR="00043A7D" w:rsidRPr="004B1496">
        <w:rPr>
          <w:rFonts w:ascii="Verdana" w:hAnsi="Verdana" w:cstheme="majorHAnsi"/>
          <w:sz w:val="22"/>
          <w:szCs w:val="22"/>
          <w:lang w:eastAsia="ja-JP"/>
        </w:rPr>
        <w:t>/die Assistentin</w:t>
      </w:r>
      <w:r w:rsidRPr="004B1496">
        <w:rPr>
          <w:rFonts w:ascii="Verdana" w:hAnsi="Verdana" w:cstheme="majorHAnsi"/>
          <w:sz w:val="22"/>
          <w:szCs w:val="22"/>
          <w:lang w:eastAsia="ja-JP"/>
        </w:rPr>
        <w:t xml:space="preserve"> in einer geeigneten</w:t>
      </w:r>
      <w:r w:rsidR="00E422A2">
        <w:rPr>
          <w:rFonts w:ascii="Verdana" w:hAnsi="Verdana" w:cstheme="majorHAnsi"/>
          <w:sz w:val="22"/>
          <w:szCs w:val="22"/>
          <w:lang w:eastAsia="ja-JP"/>
        </w:rPr>
        <w:br/>
        <w:t>Berufshaftpflichtversicherung.</w:t>
      </w:r>
    </w:p>
    <w:p w14:paraId="73BA6A22"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shd w:val="clear" w:color="auto" w:fill="FFFFFF"/>
          <w:lang w:eastAsia="ja-JP"/>
        </w:rPr>
      </w:pPr>
      <w:r w:rsidRPr="004B1496">
        <w:rPr>
          <w:rFonts w:ascii="Verdana" w:hAnsi="Verdana" w:cstheme="majorHAnsi"/>
          <w:sz w:val="22"/>
          <w:szCs w:val="22"/>
          <w:shd w:val="clear" w:color="auto" w:fill="FFFFFF"/>
          <w:lang w:eastAsia="ja-JP"/>
        </w:rPr>
        <w:t>(2) Unterhält der Assistent</w:t>
      </w:r>
      <w:r w:rsidR="00043A7D" w:rsidRPr="004B1496">
        <w:rPr>
          <w:rFonts w:ascii="Verdana" w:hAnsi="Verdana" w:cstheme="majorHAnsi"/>
          <w:sz w:val="22"/>
          <w:szCs w:val="22"/>
          <w:shd w:val="clear" w:color="auto" w:fill="FFFFFF"/>
          <w:lang w:eastAsia="ja-JP"/>
        </w:rPr>
        <w:t>/die Assistentin</w:t>
      </w:r>
      <w:r w:rsidRPr="004B1496">
        <w:rPr>
          <w:rFonts w:ascii="Verdana" w:hAnsi="Verdana" w:cstheme="majorHAnsi"/>
          <w:sz w:val="22"/>
          <w:szCs w:val="22"/>
          <w:shd w:val="clear" w:color="auto" w:fill="FFFFFF"/>
          <w:lang w:eastAsia="ja-JP"/>
        </w:rPr>
        <w:t xml:space="preserve"> bereits eine Versicherung nach Absatz 1 in ausreichendem Umfang, so erstattet ihm der Praxisinhaber für die Dauer der Beschäftigung die Prämie.</w:t>
      </w:r>
    </w:p>
    <w:p w14:paraId="307472E8" w14:textId="5798EEDE" w:rsidR="00043A7D" w:rsidRPr="00E422A2" w:rsidRDefault="00043A7D" w:rsidP="00E422A2">
      <w:pPr>
        <w:widowControl w:val="0"/>
        <w:spacing w:after="120"/>
        <w:jc w:val="both"/>
        <w:rPr>
          <w:rFonts w:ascii="Verdana" w:hAnsi="Verdana" w:cstheme="majorHAnsi"/>
          <w:bCs/>
          <w:sz w:val="22"/>
          <w:szCs w:val="22"/>
          <w:shd w:val="clear" w:color="auto" w:fill="FFFFFF"/>
          <w:lang w:eastAsia="ja-JP"/>
        </w:rPr>
      </w:pPr>
    </w:p>
    <w:p w14:paraId="7E6909B1" w14:textId="076C703A" w:rsidR="0043515E" w:rsidRPr="004B1496" w:rsidRDefault="005E11CC" w:rsidP="004B1496">
      <w:pPr>
        <w:widowControl w:val="0"/>
        <w:tabs>
          <w:tab w:val="left" w:pos="220"/>
          <w:tab w:val="left" w:pos="720"/>
        </w:tabs>
        <w:spacing w:after="120"/>
        <w:jc w:val="both"/>
        <w:rPr>
          <w:rFonts w:ascii="Verdana" w:hAnsi="Verdana" w:cstheme="majorHAnsi"/>
          <w:b/>
          <w:bCs/>
          <w:sz w:val="22"/>
          <w:szCs w:val="22"/>
          <w:highlight w:val="white"/>
          <w:lang w:eastAsia="ja-JP"/>
        </w:rPr>
      </w:pPr>
      <w:r w:rsidRPr="004B1496">
        <w:rPr>
          <w:rFonts w:ascii="Verdana" w:hAnsi="Verdana" w:cstheme="majorHAnsi"/>
          <w:b/>
          <w:bCs/>
          <w:sz w:val="22"/>
          <w:szCs w:val="22"/>
          <w:shd w:val="clear" w:color="auto" w:fill="FFFFFF"/>
          <w:lang w:eastAsia="ja-JP"/>
        </w:rPr>
        <w:t>§</w:t>
      </w:r>
      <w:r w:rsidR="00E422A2">
        <w:rPr>
          <w:rFonts w:ascii="Verdana" w:hAnsi="Verdana" w:cstheme="majorHAnsi"/>
          <w:b/>
          <w:bCs/>
          <w:sz w:val="22"/>
          <w:szCs w:val="22"/>
          <w:shd w:val="clear" w:color="auto" w:fill="FFFFFF"/>
          <w:lang w:eastAsia="ja-JP"/>
        </w:rPr>
        <w:t xml:space="preserve"> </w:t>
      </w:r>
      <w:r w:rsidRPr="004B1496">
        <w:rPr>
          <w:rFonts w:ascii="Verdana" w:hAnsi="Verdana" w:cstheme="majorHAnsi"/>
          <w:b/>
          <w:bCs/>
          <w:sz w:val="22"/>
          <w:szCs w:val="22"/>
          <w:shd w:val="clear" w:color="auto" w:fill="FFFFFF"/>
          <w:lang w:eastAsia="ja-JP"/>
        </w:rPr>
        <w:t>9</w:t>
      </w:r>
      <w:r w:rsidR="006C425C" w:rsidRPr="004B1496">
        <w:rPr>
          <w:rFonts w:ascii="Verdana" w:hAnsi="Verdana" w:cstheme="majorHAnsi"/>
          <w:b/>
          <w:bCs/>
          <w:sz w:val="22"/>
          <w:szCs w:val="22"/>
          <w:shd w:val="clear" w:color="auto" w:fill="FFFFFF"/>
          <w:lang w:eastAsia="ja-JP"/>
        </w:rPr>
        <w:t xml:space="preserve"> Arbeitszeugnis</w:t>
      </w:r>
    </w:p>
    <w:p w14:paraId="1EA5BC38" w14:textId="77777777" w:rsidR="00303F23" w:rsidRPr="004B1496" w:rsidRDefault="005E11CC" w:rsidP="004B1496">
      <w:pPr>
        <w:widowControl w:val="0"/>
        <w:tabs>
          <w:tab w:val="left" w:pos="220"/>
          <w:tab w:val="left" w:pos="720"/>
        </w:tabs>
        <w:spacing w:after="120"/>
        <w:jc w:val="both"/>
        <w:rPr>
          <w:rFonts w:ascii="Verdana" w:hAnsi="Verdana" w:cstheme="majorHAnsi"/>
          <w:bCs/>
          <w:sz w:val="22"/>
          <w:szCs w:val="22"/>
          <w:shd w:val="clear" w:color="auto" w:fill="FFFFFF"/>
          <w:lang w:eastAsia="ja-JP"/>
        </w:rPr>
      </w:pPr>
      <w:r w:rsidRPr="004B1496">
        <w:rPr>
          <w:rFonts w:ascii="Verdana" w:hAnsi="Verdana" w:cstheme="majorHAnsi"/>
          <w:bCs/>
          <w:sz w:val="22"/>
          <w:szCs w:val="22"/>
          <w:shd w:val="clear" w:color="auto" w:fill="FFFFFF"/>
          <w:lang w:eastAsia="ja-JP"/>
        </w:rPr>
        <w:t>Der angestellte Arzt hat nach Beendigung des Arbeitsverhältnisses Anspruch auf Aushändigung eines Zeugnisses. Das Arbeitszeugnis muss Auskunft über Art und Dauer der Tätigkeit geben. Das Zeugnis muss den Ansprüchen der</w:t>
      </w:r>
      <w:r w:rsidR="006C425C" w:rsidRPr="004B1496">
        <w:rPr>
          <w:rFonts w:ascii="Verdana" w:hAnsi="Verdana" w:cstheme="majorHAnsi"/>
          <w:bCs/>
          <w:sz w:val="22"/>
          <w:szCs w:val="22"/>
          <w:shd w:val="clear" w:color="auto" w:fill="FFFFFF"/>
          <w:lang w:eastAsia="ja-JP"/>
        </w:rPr>
        <w:t xml:space="preserve"> Weiterbildungsordnung genügen.</w:t>
      </w:r>
      <w:r w:rsidR="00303F23" w:rsidRPr="004B1496">
        <w:rPr>
          <w:rFonts w:ascii="Verdana" w:hAnsi="Verdana" w:cstheme="majorHAnsi"/>
          <w:bCs/>
          <w:sz w:val="22"/>
          <w:szCs w:val="22"/>
          <w:shd w:val="clear" w:color="auto" w:fill="FFFFFF"/>
          <w:lang w:eastAsia="ja-JP"/>
        </w:rPr>
        <w:br w:type="page"/>
      </w:r>
    </w:p>
    <w:p w14:paraId="57327FFE" w14:textId="77777777" w:rsidR="0043515E" w:rsidRPr="004B1496" w:rsidRDefault="006C425C" w:rsidP="004B1496">
      <w:pPr>
        <w:widowControl w:val="0"/>
        <w:tabs>
          <w:tab w:val="left" w:pos="220"/>
          <w:tab w:val="left" w:pos="720"/>
        </w:tabs>
        <w:spacing w:after="120"/>
        <w:jc w:val="both"/>
        <w:rPr>
          <w:rFonts w:ascii="Verdana" w:hAnsi="Verdana" w:cstheme="majorHAnsi"/>
          <w:sz w:val="22"/>
          <w:szCs w:val="22"/>
        </w:rPr>
      </w:pPr>
      <w:r w:rsidRPr="004B1496">
        <w:rPr>
          <w:rFonts w:ascii="Verdana" w:hAnsi="Verdana" w:cstheme="majorHAnsi"/>
          <w:b/>
          <w:bCs/>
          <w:sz w:val="22"/>
          <w:szCs w:val="22"/>
          <w:shd w:val="clear" w:color="auto" w:fill="FFFFFF"/>
          <w:lang w:eastAsia="ja-JP"/>
        </w:rPr>
        <w:lastRenderedPageBreak/>
        <w:t>§10 Schlussbestimmungen</w:t>
      </w:r>
    </w:p>
    <w:p w14:paraId="47651056" w14:textId="77777777" w:rsidR="0043515E" w:rsidRPr="004B1496" w:rsidRDefault="005E11CC" w:rsidP="004B1496">
      <w:pPr>
        <w:widowControl w:val="0"/>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(1) Sollten einzelne Bestimmungen dieses Vertrages unwirksam sein, wird dadurch die Wirksamkeit der übrigen Bestimmungen nicht berührt. Anstelle der unwirksamen Bestimmungen treten diejenigen Regelungen, die die Parteien unter Berücksichtigung des Grundsatzes von Treu und Glauben in Kenntnis der Unwirksamkeit der Bestimmungen auch unter Berücksichtigung wirtschaftlicher Belange getroffen hätten.</w:t>
      </w:r>
    </w:p>
    <w:p w14:paraId="0B307DA6" w14:textId="77777777" w:rsidR="0043515E" w:rsidRPr="004B1496" w:rsidRDefault="005E11CC" w:rsidP="004B1496">
      <w:pPr>
        <w:widowControl w:val="0"/>
        <w:tabs>
          <w:tab w:val="left" w:pos="220"/>
          <w:tab w:val="left" w:pos="720"/>
        </w:tabs>
        <w:spacing w:after="120"/>
        <w:jc w:val="both"/>
        <w:rPr>
          <w:rFonts w:ascii="Verdana" w:hAnsi="Verdana" w:cstheme="majorHAnsi"/>
          <w:sz w:val="22"/>
          <w:szCs w:val="22"/>
          <w:highlight w:val="white"/>
          <w:lang w:eastAsia="ja-JP"/>
        </w:rPr>
      </w:pPr>
      <w:r w:rsidRPr="004B1496">
        <w:rPr>
          <w:rFonts w:ascii="Verdana" w:hAnsi="Verdana" w:cstheme="majorHAnsi"/>
          <w:sz w:val="22"/>
          <w:szCs w:val="22"/>
          <w:shd w:val="clear" w:color="auto" w:fill="FFFFFF"/>
          <w:lang w:eastAsia="ja-JP"/>
        </w:rPr>
        <w:t>(2) Für alle aus diesem Vertrag entstehenden Streitigkeiten wird vor einer gerichtlichen Auseinandersetzung, gegebenenfalls unter Einschaltung der Ärztekammer, ein Schl</w:t>
      </w:r>
      <w:r w:rsidR="006C425C" w:rsidRPr="004B1496">
        <w:rPr>
          <w:rFonts w:ascii="Verdana" w:hAnsi="Verdana" w:cstheme="majorHAnsi"/>
          <w:sz w:val="22"/>
          <w:szCs w:val="22"/>
          <w:shd w:val="clear" w:color="auto" w:fill="FFFFFF"/>
          <w:lang w:eastAsia="ja-JP"/>
        </w:rPr>
        <w:t>ichtungsverfahren durchgeführt.</w:t>
      </w:r>
    </w:p>
    <w:p w14:paraId="5E510AF1" w14:textId="30CCC4D0" w:rsidR="0043515E" w:rsidRDefault="005E11CC" w:rsidP="004B1496">
      <w:pPr>
        <w:widowControl w:val="0"/>
        <w:tabs>
          <w:tab w:val="left" w:pos="220"/>
          <w:tab w:val="left" w:pos="720"/>
        </w:tabs>
        <w:spacing w:after="120"/>
        <w:jc w:val="both"/>
        <w:rPr>
          <w:rFonts w:ascii="Verdana" w:hAnsi="Verdana" w:cstheme="majorHAnsi"/>
          <w:sz w:val="22"/>
          <w:szCs w:val="22"/>
          <w:shd w:val="clear" w:color="auto" w:fill="FFFFFF"/>
          <w:lang w:eastAsia="ja-JP"/>
        </w:rPr>
      </w:pPr>
      <w:r w:rsidRPr="004B1496">
        <w:rPr>
          <w:rFonts w:ascii="Verdana" w:hAnsi="Verdana" w:cstheme="majorHAnsi"/>
          <w:sz w:val="22"/>
          <w:szCs w:val="22"/>
          <w:shd w:val="clear" w:color="auto" w:fill="FFFFFF"/>
          <w:lang w:eastAsia="ja-JP"/>
        </w:rPr>
        <w:t>(3) Änderungen und Ergänzungen dieses Vertrages bedürfen der Schriftform. Mündlic</w:t>
      </w:r>
      <w:r w:rsidR="006C425C" w:rsidRPr="004B1496">
        <w:rPr>
          <w:rFonts w:ascii="Verdana" w:hAnsi="Verdana" w:cstheme="majorHAnsi"/>
          <w:sz w:val="22"/>
          <w:szCs w:val="22"/>
          <w:shd w:val="clear" w:color="auto" w:fill="FFFFFF"/>
          <w:lang w:eastAsia="ja-JP"/>
        </w:rPr>
        <w:t>he Nebenabreden bestehen nicht.</w:t>
      </w:r>
    </w:p>
    <w:p w14:paraId="3AA72CF7" w14:textId="76FDE438" w:rsidR="004B1496" w:rsidRDefault="004B1496" w:rsidP="004B1496">
      <w:pPr>
        <w:widowControl w:val="0"/>
        <w:tabs>
          <w:tab w:val="left" w:pos="220"/>
          <w:tab w:val="left" w:pos="720"/>
        </w:tabs>
        <w:spacing w:after="120"/>
        <w:jc w:val="both"/>
        <w:rPr>
          <w:rFonts w:ascii="Verdana" w:hAnsi="Verdana" w:cstheme="majorHAnsi"/>
          <w:sz w:val="22"/>
          <w:szCs w:val="22"/>
          <w:highlight w:val="white"/>
          <w:lang w:eastAsia="ja-JP"/>
        </w:rPr>
      </w:pPr>
    </w:p>
    <w:p w14:paraId="0529284A" w14:textId="77777777" w:rsidR="004B1496" w:rsidRPr="004B1496" w:rsidRDefault="004B1496" w:rsidP="004B1496">
      <w:pPr>
        <w:widowControl w:val="0"/>
        <w:tabs>
          <w:tab w:val="left" w:pos="220"/>
          <w:tab w:val="left" w:pos="720"/>
        </w:tabs>
        <w:spacing w:after="120"/>
        <w:jc w:val="both"/>
        <w:rPr>
          <w:rFonts w:ascii="Verdana" w:hAnsi="Verdana" w:cstheme="majorHAnsi"/>
          <w:sz w:val="22"/>
          <w:szCs w:val="22"/>
          <w:highlight w:val="white"/>
          <w:lang w:eastAsia="ja-JP"/>
        </w:rPr>
      </w:pPr>
    </w:p>
    <w:p w14:paraId="661D9DE2" w14:textId="77777777" w:rsidR="0043515E" w:rsidRPr="004B1496" w:rsidRDefault="0043515E" w:rsidP="004B1496">
      <w:pPr>
        <w:widowControl w:val="0"/>
        <w:spacing w:after="120"/>
        <w:jc w:val="both"/>
        <w:rPr>
          <w:rFonts w:ascii="Verdana" w:hAnsi="Verdana" w:cstheme="majorHAnsi"/>
          <w:sz w:val="22"/>
          <w:szCs w:val="22"/>
          <w:highlight w:val="whit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242"/>
      </w:tblGrid>
      <w:tr w:rsidR="004B1496" w:rsidRPr="004B1496" w14:paraId="1CDBE8E7" w14:textId="77777777" w:rsidTr="00C84714">
        <w:tc>
          <w:tcPr>
            <w:tcW w:w="4253" w:type="dxa"/>
          </w:tcPr>
          <w:p w14:paraId="052E99C7" w14:textId="77777777" w:rsidR="004B1496" w:rsidRPr="004B1496" w:rsidRDefault="004B1496" w:rsidP="004B1496">
            <w:pPr>
              <w:jc w:val="both"/>
              <w:rPr>
                <w:rFonts w:ascii="Verdana" w:hAnsi="Verdana"/>
                <w:sz w:val="22"/>
                <w:szCs w:val="22"/>
              </w:rPr>
            </w:pPr>
          </w:p>
        </w:tc>
        <w:tc>
          <w:tcPr>
            <w:tcW w:w="567" w:type="dxa"/>
            <w:tcBorders>
              <w:bottom w:val="nil"/>
            </w:tcBorders>
          </w:tcPr>
          <w:p w14:paraId="67CE299A" w14:textId="77777777" w:rsidR="004B1496" w:rsidRPr="004B1496" w:rsidRDefault="004B1496" w:rsidP="004B1496">
            <w:pPr>
              <w:jc w:val="both"/>
              <w:rPr>
                <w:rFonts w:ascii="Verdana" w:hAnsi="Verdana"/>
                <w:sz w:val="22"/>
                <w:szCs w:val="22"/>
              </w:rPr>
            </w:pPr>
          </w:p>
        </w:tc>
        <w:tc>
          <w:tcPr>
            <w:tcW w:w="4242" w:type="dxa"/>
          </w:tcPr>
          <w:p w14:paraId="6B1EEFA1" w14:textId="77777777" w:rsidR="004B1496" w:rsidRPr="004B1496" w:rsidRDefault="004B1496" w:rsidP="004B1496">
            <w:pPr>
              <w:jc w:val="both"/>
              <w:rPr>
                <w:rFonts w:ascii="Verdana" w:hAnsi="Verdana"/>
                <w:sz w:val="22"/>
                <w:szCs w:val="22"/>
              </w:rPr>
            </w:pPr>
          </w:p>
        </w:tc>
      </w:tr>
    </w:tbl>
    <w:p w14:paraId="3B82B1AC" w14:textId="6F28D26E" w:rsidR="004B1496" w:rsidRPr="004B1496" w:rsidRDefault="004B1496" w:rsidP="004B1496">
      <w:pPr>
        <w:jc w:val="both"/>
        <w:rPr>
          <w:rFonts w:ascii="Verdana" w:hAnsi="Verdana"/>
          <w:sz w:val="20"/>
          <w:szCs w:val="22"/>
        </w:rPr>
      </w:pPr>
      <w:r w:rsidRPr="004B1496">
        <w:rPr>
          <w:rFonts w:ascii="Verdana" w:hAnsi="Verdana"/>
          <w:sz w:val="20"/>
          <w:szCs w:val="22"/>
        </w:rPr>
        <w:t>Ort, Datum</w:t>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t>Unterschrift „Arbeitgeber“</w:t>
      </w:r>
    </w:p>
    <w:p w14:paraId="1FE6DF77" w14:textId="77777777" w:rsidR="004B1496" w:rsidRPr="004B1496" w:rsidRDefault="004B1496" w:rsidP="004B1496">
      <w:pPr>
        <w:jc w:val="both"/>
        <w:rPr>
          <w:rFonts w:ascii="Verdana" w:hAnsi="Verdana"/>
          <w:sz w:val="20"/>
          <w:szCs w:val="22"/>
        </w:rPr>
      </w:pPr>
    </w:p>
    <w:p w14:paraId="771792BF" w14:textId="31295EFC" w:rsidR="004B1496" w:rsidRDefault="004B1496" w:rsidP="004B1496">
      <w:pPr>
        <w:jc w:val="both"/>
        <w:rPr>
          <w:rFonts w:ascii="Verdana" w:hAnsi="Verdana"/>
          <w:sz w:val="20"/>
          <w:szCs w:val="22"/>
        </w:rPr>
      </w:pPr>
    </w:p>
    <w:p w14:paraId="1B2DC543" w14:textId="1437238B" w:rsidR="004B1496" w:rsidRDefault="004B1496" w:rsidP="004B1496">
      <w:pPr>
        <w:jc w:val="both"/>
        <w:rPr>
          <w:rFonts w:ascii="Verdana" w:hAnsi="Verdana"/>
          <w:sz w:val="20"/>
          <w:szCs w:val="22"/>
        </w:rPr>
      </w:pPr>
    </w:p>
    <w:p w14:paraId="225B5959" w14:textId="77777777" w:rsidR="004B1496" w:rsidRPr="004B1496" w:rsidRDefault="004B1496" w:rsidP="004B1496">
      <w:pPr>
        <w:jc w:val="both"/>
        <w:rPr>
          <w:rFonts w:ascii="Verdana" w:hAnsi="Verdana"/>
          <w:sz w:val="20"/>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242"/>
      </w:tblGrid>
      <w:tr w:rsidR="004B1496" w:rsidRPr="004B1496" w14:paraId="0BF2454E" w14:textId="77777777" w:rsidTr="00C84714">
        <w:tc>
          <w:tcPr>
            <w:tcW w:w="4253" w:type="dxa"/>
          </w:tcPr>
          <w:p w14:paraId="5E65A445" w14:textId="77777777" w:rsidR="004B1496" w:rsidRPr="004B1496" w:rsidRDefault="004B1496" w:rsidP="004B1496">
            <w:pPr>
              <w:jc w:val="both"/>
              <w:rPr>
                <w:rFonts w:ascii="Verdana" w:hAnsi="Verdana"/>
                <w:sz w:val="20"/>
                <w:szCs w:val="22"/>
              </w:rPr>
            </w:pPr>
          </w:p>
        </w:tc>
        <w:tc>
          <w:tcPr>
            <w:tcW w:w="567" w:type="dxa"/>
            <w:tcBorders>
              <w:bottom w:val="nil"/>
            </w:tcBorders>
          </w:tcPr>
          <w:p w14:paraId="7C5BC0B5" w14:textId="77777777" w:rsidR="004B1496" w:rsidRPr="004B1496" w:rsidRDefault="004B1496" w:rsidP="004B1496">
            <w:pPr>
              <w:jc w:val="both"/>
              <w:rPr>
                <w:rFonts w:ascii="Verdana" w:hAnsi="Verdana"/>
                <w:sz w:val="20"/>
                <w:szCs w:val="22"/>
              </w:rPr>
            </w:pPr>
          </w:p>
        </w:tc>
        <w:tc>
          <w:tcPr>
            <w:tcW w:w="4242" w:type="dxa"/>
          </w:tcPr>
          <w:p w14:paraId="66FCD131" w14:textId="77777777" w:rsidR="004B1496" w:rsidRPr="004B1496" w:rsidRDefault="004B1496" w:rsidP="004B1496">
            <w:pPr>
              <w:jc w:val="both"/>
              <w:rPr>
                <w:rFonts w:ascii="Verdana" w:hAnsi="Verdana"/>
                <w:sz w:val="20"/>
                <w:szCs w:val="22"/>
              </w:rPr>
            </w:pPr>
          </w:p>
        </w:tc>
      </w:tr>
    </w:tbl>
    <w:p w14:paraId="68598884" w14:textId="04A73752" w:rsidR="004B1496" w:rsidRPr="004B1496" w:rsidRDefault="004B1496" w:rsidP="004B1496">
      <w:pPr>
        <w:jc w:val="both"/>
        <w:rPr>
          <w:rFonts w:ascii="Verdana" w:hAnsi="Verdana"/>
          <w:sz w:val="20"/>
          <w:szCs w:val="22"/>
        </w:rPr>
      </w:pPr>
      <w:r w:rsidRPr="004B1496">
        <w:rPr>
          <w:rFonts w:ascii="Verdana" w:hAnsi="Verdana"/>
          <w:sz w:val="20"/>
          <w:szCs w:val="22"/>
        </w:rPr>
        <w:t>Ort, Datum</w:t>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r>
      <w:r w:rsidRPr="004B1496">
        <w:rPr>
          <w:rFonts w:ascii="Verdana" w:hAnsi="Verdana"/>
          <w:sz w:val="20"/>
          <w:szCs w:val="22"/>
        </w:rPr>
        <w:tab/>
        <w:t>Unterschrift „Assistent/in“</w:t>
      </w:r>
    </w:p>
    <w:p w14:paraId="33683F7B" w14:textId="748B07CA" w:rsidR="006C425C" w:rsidRPr="004B1496" w:rsidRDefault="006C425C" w:rsidP="004B1496">
      <w:pPr>
        <w:widowControl w:val="0"/>
        <w:spacing w:after="120"/>
        <w:jc w:val="both"/>
        <w:rPr>
          <w:rFonts w:ascii="Verdana" w:hAnsi="Verdana" w:cstheme="majorHAnsi"/>
          <w:sz w:val="22"/>
          <w:szCs w:val="22"/>
        </w:rPr>
      </w:pPr>
    </w:p>
    <w:sectPr w:rsidR="006C425C" w:rsidRPr="004B1496">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720" w:left="1417" w:header="0" w:footer="0" w:gutter="0"/>
      <w:cols w:space="720"/>
      <w:formProt w:val="0"/>
      <w:docGrid w:linePitch="24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orchers, Holger" w:date="2021-11-15T15:28:00Z" w:initials="BH">
    <w:p w14:paraId="1AE7AD83" w14:textId="77777777" w:rsidR="00303F23" w:rsidRPr="00303F23" w:rsidRDefault="00303F23">
      <w:pPr>
        <w:pStyle w:val="Kommentartext"/>
        <w:rPr>
          <w:rFonts w:asciiTheme="majorHAnsi" w:hAnsiTheme="majorHAnsi"/>
        </w:rPr>
      </w:pPr>
      <w:r>
        <w:rPr>
          <w:rStyle w:val="Kommentarzeichen"/>
        </w:rPr>
        <w:annotationRef/>
      </w:r>
      <w:r w:rsidRPr="00303F23">
        <w:rPr>
          <w:rFonts w:asciiTheme="majorHAnsi" w:hAnsiTheme="majorHAnsi"/>
        </w:rPr>
        <w:t>Einzelpraxis, Gemeinschaftspraxis, MVZ, ggf. + Belegabteilung</w:t>
      </w:r>
    </w:p>
  </w:comment>
  <w:comment w:id="2" w:author="Borchers, Holger" w:date="2021-11-15T15:26:00Z" w:initials="BH">
    <w:p w14:paraId="44F8363C" w14:textId="77777777" w:rsidR="00303F23" w:rsidRPr="00303F23" w:rsidRDefault="00303F23">
      <w:pPr>
        <w:pStyle w:val="Kommentartext"/>
        <w:rPr>
          <w:rFonts w:asciiTheme="majorHAnsi" w:hAnsiTheme="majorHAnsi" w:cstheme="majorHAnsi"/>
        </w:rPr>
      </w:pPr>
      <w:r>
        <w:rPr>
          <w:rStyle w:val="Kommentarzeichen"/>
        </w:rPr>
        <w:annotationRef/>
      </w:r>
      <w:r w:rsidRPr="00303F23">
        <w:rPr>
          <w:rFonts w:asciiTheme="majorHAnsi" w:hAnsiTheme="majorHAnsi" w:cstheme="majorHAnsi"/>
        </w:rPr>
        <w:t>Ggf.</w:t>
      </w:r>
      <w:r>
        <w:rPr>
          <w:rFonts w:asciiTheme="majorHAnsi" w:hAnsiTheme="majorHAnsi" w:cstheme="majorHAnsi"/>
        </w:rPr>
        <w:t xml:space="preserve"> zu ersetzen dur</w:t>
      </w:r>
      <w:r w:rsidRPr="00303F23">
        <w:rPr>
          <w:rFonts w:asciiTheme="majorHAnsi" w:hAnsiTheme="majorHAnsi" w:cstheme="majorHAnsi"/>
        </w:rPr>
        <w:t>ch Einzelpraxis, MV</w:t>
      </w:r>
      <w:r>
        <w:rPr>
          <w:rFonts w:asciiTheme="majorHAnsi" w:hAnsiTheme="majorHAnsi" w:cstheme="majorHAnsi"/>
        </w:rPr>
        <w:t>Z</w:t>
      </w:r>
      <w:r w:rsidRPr="00303F23">
        <w:rPr>
          <w:rFonts w:asciiTheme="majorHAnsi" w:hAnsiTheme="majorHAnsi" w:cstheme="majorHAnsi"/>
        </w:rPr>
        <w:t xml:space="preserve"> etc.</w:t>
      </w:r>
    </w:p>
  </w:comment>
  <w:comment w:id="3" w:author="Borchers, Holger" w:date="2021-11-15T16:15:00Z" w:initials="BH">
    <w:p w14:paraId="7D6EA5A0" w14:textId="18A9E508" w:rsidR="0044146A" w:rsidRDefault="0044146A">
      <w:pPr>
        <w:pStyle w:val="Kommentartext"/>
      </w:pPr>
      <w:r>
        <w:rPr>
          <w:rStyle w:val="Kommentarzeichen"/>
        </w:rPr>
        <w:annotationRef/>
      </w:r>
      <w:r w:rsidRPr="0044146A">
        <w:t>Falls zutreffend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E7AD83" w15:done="0"/>
  <w15:commentEx w15:paraId="44F8363C" w15:done="0"/>
  <w15:commentEx w15:paraId="7D6EA5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8EA0" w14:textId="77777777" w:rsidR="00A30C2A" w:rsidRDefault="00A30C2A" w:rsidP="00303F23">
      <w:r>
        <w:separator/>
      </w:r>
    </w:p>
  </w:endnote>
  <w:endnote w:type="continuationSeparator" w:id="0">
    <w:p w14:paraId="7A1EBD4D" w14:textId="77777777" w:rsidR="00A30C2A" w:rsidRDefault="00A30C2A" w:rsidP="0030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11B0" w14:textId="77777777" w:rsidR="00D05303" w:rsidRDefault="00D0530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04886"/>
      <w:docPartObj>
        <w:docPartGallery w:val="Page Numbers (Bottom of Page)"/>
        <w:docPartUnique/>
      </w:docPartObj>
    </w:sdtPr>
    <w:sdtEndPr/>
    <w:sdtContent>
      <w:p w14:paraId="7ED0604F" w14:textId="11B13E78" w:rsidR="00303F23" w:rsidRDefault="00303F23">
        <w:pPr>
          <w:pStyle w:val="Fuzeile"/>
          <w:jc w:val="center"/>
        </w:pPr>
        <w:r>
          <w:fldChar w:fldCharType="begin"/>
        </w:r>
        <w:r>
          <w:instrText>PAGE   \* MERGEFORMAT</w:instrText>
        </w:r>
        <w:r>
          <w:fldChar w:fldCharType="separate"/>
        </w:r>
        <w:r w:rsidR="00F048DF">
          <w:rPr>
            <w:noProof/>
          </w:rPr>
          <w:t>2</w:t>
        </w:r>
        <w:r>
          <w:fldChar w:fldCharType="end"/>
        </w:r>
      </w:p>
    </w:sdtContent>
  </w:sdt>
  <w:p w14:paraId="1B0BBEFF" w14:textId="77777777" w:rsidR="00303F23" w:rsidRDefault="00303F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80D2" w14:textId="77777777" w:rsidR="00D05303" w:rsidRDefault="00D0530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2FF82" w14:textId="77777777" w:rsidR="00A30C2A" w:rsidRDefault="00A30C2A" w:rsidP="00303F23">
      <w:r>
        <w:separator/>
      </w:r>
    </w:p>
  </w:footnote>
  <w:footnote w:type="continuationSeparator" w:id="0">
    <w:p w14:paraId="21BDCF42" w14:textId="77777777" w:rsidR="00A30C2A" w:rsidRDefault="00A30C2A" w:rsidP="00303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7B2E" w14:textId="64266A1B" w:rsidR="00D05303" w:rsidRDefault="00A30C2A">
    <w:pPr>
      <w:pStyle w:val="Kopfzeile"/>
    </w:pPr>
    <w:r>
      <w:rPr>
        <w:noProof/>
      </w:rPr>
      <w:pict w14:anchorId="0B6CB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82079" o:spid="_x0000_s2050" type="#_x0000_t136" style="position:absolute;margin-left:0;margin-top:0;width:620.3pt;height:42.75pt;rotation:315;z-index:-251655168;mso-position-horizontal:center;mso-position-horizontal-relative:margin;mso-position-vertical:center;mso-position-vertical-relative:margin" o:allowincell="f" fillcolor="silver" stroked="f">
          <v:fill opacity=".5"/>
          <v:textpath style="font-family:&quot;Arial&quot;;font-size:1pt" string="BSP1: UNVERBINDLICHES MUST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7746" w14:textId="087A9389" w:rsidR="00D05303" w:rsidRDefault="00A30C2A">
    <w:pPr>
      <w:pStyle w:val="Kopfzeile"/>
    </w:pPr>
    <w:r>
      <w:rPr>
        <w:noProof/>
      </w:rPr>
      <w:pict w14:anchorId="0546C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82080" o:spid="_x0000_s2051" type="#_x0000_t136" style="position:absolute;margin-left:0;margin-top:0;width:620.3pt;height:42.75pt;rotation:315;z-index:-251653120;mso-position-horizontal:center;mso-position-horizontal-relative:margin;mso-position-vertical:center;mso-position-vertical-relative:margin" o:allowincell="f" fillcolor="silver" stroked="f">
          <v:fill opacity=".5"/>
          <v:textpath style="font-family:&quot;Arial&quot;;font-size:1pt" string="BSP1: UNVERBINDLICHES MUSTE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94F1" w14:textId="3A36C45A" w:rsidR="00D05303" w:rsidRDefault="00A30C2A">
    <w:pPr>
      <w:pStyle w:val="Kopfzeile"/>
    </w:pPr>
    <w:r>
      <w:rPr>
        <w:noProof/>
      </w:rPr>
      <w:pict w14:anchorId="77134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82078" o:spid="_x0000_s2049" type="#_x0000_t136" style="position:absolute;margin-left:0;margin-top:0;width:620.3pt;height:42.75pt;rotation:315;z-index:-251657216;mso-position-horizontal:center;mso-position-horizontal-relative:margin;mso-position-vertical:center;mso-position-vertical-relative:margin" o:allowincell="f" fillcolor="silver" stroked="f">
          <v:fill opacity=".5"/>
          <v:textpath style="font-family:&quot;Arial&quot;;font-size:1pt" string="BSP1: UNVERBINDLICHES MUSTE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DB6"/>
    <w:multiLevelType w:val="multilevel"/>
    <w:tmpl w:val="E948175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DB52F2"/>
    <w:multiLevelType w:val="multilevel"/>
    <w:tmpl w:val="B602F1D2"/>
    <w:lvl w:ilvl="0">
      <w:start w:val="5"/>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4AE4012"/>
    <w:multiLevelType w:val="multilevel"/>
    <w:tmpl w:val="7B862F5C"/>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8046773"/>
    <w:multiLevelType w:val="multilevel"/>
    <w:tmpl w:val="D88AE7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72E1761"/>
    <w:multiLevelType w:val="multilevel"/>
    <w:tmpl w:val="4FA2541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chers, Holger">
    <w15:presenceInfo w15:providerId="None" w15:userId="Borchers, Hol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5E"/>
    <w:rsid w:val="00043A7D"/>
    <w:rsid w:val="000445F7"/>
    <w:rsid w:val="002C2721"/>
    <w:rsid w:val="00303F23"/>
    <w:rsid w:val="0036600B"/>
    <w:rsid w:val="0043515E"/>
    <w:rsid w:val="0044146A"/>
    <w:rsid w:val="004B1496"/>
    <w:rsid w:val="004E4369"/>
    <w:rsid w:val="0058777A"/>
    <w:rsid w:val="005E11CC"/>
    <w:rsid w:val="006A519F"/>
    <w:rsid w:val="006C425C"/>
    <w:rsid w:val="00752C7D"/>
    <w:rsid w:val="00A30C2A"/>
    <w:rsid w:val="00D05303"/>
    <w:rsid w:val="00E422A2"/>
    <w:rsid w:val="00F048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892B34"/>
  <w15:docId w15:val="{5E951AEC-023A-4FDE-82DA-0B2A2DBA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color w:val="00000A"/>
      <w:sz w:val="24"/>
      <w:szCs w:val="24"/>
    </w:rPr>
  </w:style>
  <w:style w:type="paragraph" w:styleId="berschrift1">
    <w:name w:val="heading 1"/>
    <w:basedOn w:val="berschrift"/>
    <w:qFormat/>
    <w:pPr>
      <w:outlineLvl w:val="0"/>
    </w:pPr>
  </w:style>
  <w:style w:type="paragraph" w:styleId="berschrift2">
    <w:name w:val="heading 2"/>
    <w:basedOn w:val="berschrift"/>
    <w:qFormat/>
    <w:pPr>
      <w:outlineLvl w:val="1"/>
    </w:pPr>
  </w:style>
  <w:style w:type="paragraph" w:styleId="berschrift3">
    <w:name w:val="heading 3"/>
    <w:basedOn w:val="berschrift"/>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link w:val="Sprechblasentext"/>
    <w:uiPriority w:val="99"/>
    <w:semiHidden/>
    <w:qFormat/>
    <w:rsid w:val="00CC690A"/>
    <w:rPr>
      <w:rFonts w:ascii="Lucida Grande" w:hAnsi="Lucida Grande" w:cs="Lucida Grande"/>
      <w:sz w:val="18"/>
      <w:szCs w:val="18"/>
      <w:lang w:eastAsia="de-DE"/>
    </w:rPr>
  </w:style>
  <w:style w:type="character" w:customStyle="1" w:styleId="Helvetica10FSchwarz">
    <w:name w:val="Helvetica10 F Schwarz"/>
    <w:qFormat/>
    <w:rsid w:val="00586827"/>
    <w:rPr>
      <w:rFonts w:ascii="Helvetica" w:hAnsi="Helvetica" w:cs="Helvetica"/>
      <w:b/>
      <w:bCs/>
      <w:color w:val="000000"/>
      <w:sz w:val="20"/>
      <w:szCs w:val="20"/>
    </w:rPr>
  </w:style>
  <w:style w:type="character" w:customStyle="1" w:styleId="Helvetica14FSchwarz">
    <w:name w:val="Helvetica14 F Schwarz"/>
    <w:qFormat/>
    <w:rsid w:val="00586827"/>
    <w:rPr>
      <w:rFonts w:ascii="Helvetica" w:hAnsi="Helvetica" w:cs="Helvetica"/>
      <w:b/>
      <w:bCs/>
      <w:color w:val="000000"/>
      <w:sz w:val="28"/>
      <w:szCs w:val="28"/>
    </w:rPr>
  </w:style>
  <w:style w:type="character" w:customStyle="1" w:styleId="Helvetica9FSchwarz">
    <w:name w:val="Helvetica9 F Schwarz"/>
    <w:qFormat/>
    <w:rsid w:val="00586827"/>
    <w:rPr>
      <w:rFonts w:ascii="Helvetica" w:hAnsi="Helvetica" w:cs="Helvetica"/>
      <w:b/>
      <w:bCs/>
      <w:color w:val="000000"/>
      <w:sz w:val="18"/>
      <w:szCs w:val="18"/>
    </w:rPr>
  </w:style>
  <w:style w:type="character" w:customStyle="1" w:styleId="Helvetica9Schwarz">
    <w:name w:val="Helvetica9 Schwarz"/>
    <w:qFormat/>
    <w:rsid w:val="00586827"/>
    <w:rPr>
      <w:rFonts w:ascii="Helvetica" w:hAnsi="Helvetica" w:cs="Helvetica"/>
      <w:color w:val="000000"/>
      <w:sz w:val="18"/>
      <w:szCs w:val="18"/>
    </w:rPr>
  </w:style>
  <w:style w:type="character" w:customStyle="1" w:styleId="Helvetica9FUSchwarz">
    <w:name w:val="Helvetica9 FU Schwarz"/>
    <w:qFormat/>
    <w:rsid w:val="00586827"/>
    <w:rPr>
      <w:rFonts w:ascii="Helvetica" w:hAnsi="Helvetica" w:cs="Helvetica"/>
      <w:b/>
      <w:bCs/>
      <w:color w:val="000000"/>
      <w:sz w:val="18"/>
      <w:szCs w:val="18"/>
      <w:u w:val="single"/>
    </w:rPr>
  </w:style>
  <w:style w:type="character" w:customStyle="1" w:styleId="FuzeileZchn">
    <w:name w:val="Fußzeile Zchn"/>
    <w:link w:val="Fuzeile"/>
    <w:uiPriority w:val="99"/>
    <w:qFormat/>
    <w:rsid w:val="00BE344D"/>
    <w:rPr>
      <w:sz w:val="24"/>
      <w:szCs w:val="24"/>
      <w:lang w:eastAsia="de-DE"/>
    </w:rPr>
  </w:style>
  <w:style w:type="character" w:styleId="Seitenzahl">
    <w:name w:val="page number"/>
    <w:basedOn w:val="Absatz-Standardschriftart"/>
    <w:uiPriority w:val="99"/>
    <w:semiHidden/>
    <w:unhideWhenUsed/>
    <w:qFormat/>
    <w:rsid w:val="00BE344D"/>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ascii="Arial" w:hAnsi="Arial" w:cs="Symbol"/>
      <w:sz w:val="24"/>
    </w:rPr>
  </w:style>
  <w:style w:type="character" w:customStyle="1" w:styleId="ListLabel5">
    <w:name w:val="ListLabel 5"/>
    <w:qFormat/>
    <w:rPr>
      <w:rFonts w:cs="Symbol"/>
    </w:rPr>
  </w:style>
  <w:style w:type="character" w:customStyle="1" w:styleId="ListLabel6">
    <w:name w:val="ListLabel 6"/>
    <w:qFormat/>
    <w:rPr>
      <w:rFonts w:ascii="Arial" w:hAnsi="Arial" w:cs="Symbol"/>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cs="Symbol"/>
    </w:rPr>
  </w:style>
  <w:style w:type="character" w:customStyle="1" w:styleId="ListLabel10">
    <w:name w:val="ListLabel 10"/>
    <w:qFormat/>
    <w:rPr>
      <w:rFonts w:ascii="Times" w:hAnsi="Times" w:cs="Symbol"/>
      <w:sz w:val="24"/>
    </w:rPr>
  </w:style>
  <w:style w:type="character" w:customStyle="1" w:styleId="ListLabel11">
    <w:name w:val="ListLabel 11"/>
    <w:qFormat/>
    <w:rPr>
      <w:rFonts w:ascii="Arial" w:hAnsi="Arial" w:cs="Symbol"/>
    </w:rPr>
  </w:style>
  <w:style w:type="character" w:customStyle="1" w:styleId="ListLabel12">
    <w:name w:val="ListLabel 12"/>
    <w:qFormat/>
    <w:rPr>
      <w:rFonts w:ascii="Times" w:hAnsi="Times" w:cs="Symbol"/>
      <w:sz w:val="24"/>
    </w:rPr>
  </w:style>
  <w:style w:type="character" w:customStyle="1" w:styleId="ListLabel13">
    <w:name w:val="ListLabel 13"/>
    <w:qFormat/>
    <w:rPr>
      <w:rFonts w:ascii="Arial" w:hAnsi="Arial" w:cs="Symbol"/>
    </w:rPr>
  </w:style>
  <w:style w:type="character" w:customStyle="1" w:styleId="ListLabel14">
    <w:name w:val="ListLabel 14"/>
    <w:qFormat/>
    <w:rPr>
      <w:rFonts w:ascii="Arial" w:hAnsi="Arial" w:cs="Symbol"/>
      <w:sz w:val="24"/>
    </w:rPr>
  </w:style>
  <w:style w:type="character" w:customStyle="1" w:styleId="ListLabel15">
    <w:name w:val="ListLabel 15"/>
    <w:qFormat/>
    <w:rPr>
      <w:rFonts w:ascii="Arial" w:hAnsi="Arial" w:cs="Symbol"/>
    </w:rPr>
  </w:style>
  <w:style w:type="character" w:customStyle="1" w:styleId="ListLabel16">
    <w:name w:val="ListLabel 16"/>
    <w:qFormat/>
    <w:rPr>
      <w:rFonts w:ascii="Arial" w:hAnsi="Arial" w:cs="Symbol"/>
      <w:sz w:val="24"/>
    </w:rPr>
  </w:style>
  <w:style w:type="character" w:customStyle="1" w:styleId="ListLabel17">
    <w:name w:val="ListLabel 17"/>
    <w:qFormat/>
    <w:rPr>
      <w:rFonts w:ascii="Arial" w:hAnsi="Arial" w:cs="Symbol"/>
    </w:rPr>
  </w:style>
  <w:style w:type="character" w:customStyle="1" w:styleId="ListLabel18">
    <w:name w:val="ListLabel 18"/>
    <w:qFormat/>
    <w:rPr>
      <w:rFonts w:ascii="Arial" w:hAnsi="Arial" w:cs="Symbol"/>
      <w:sz w:val="24"/>
    </w:rPr>
  </w:style>
  <w:style w:type="character" w:customStyle="1" w:styleId="ListLabel19">
    <w:name w:val="ListLabel 19"/>
    <w:qFormat/>
    <w:rPr>
      <w:rFonts w:ascii="Arial" w:hAnsi="Arial" w:cs="Symbol"/>
    </w:rPr>
  </w:style>
  <w:style w:type="character" w:customStyle="1" w:styleId="ListLabel20">
    <w:name w:val="ListLabel 20"/>
    <w:qFormat/>
    <w:rPr>
      <w:rFonts w:ascii="Arial" w:hAnsi="Arial" w:cs="Symbol"/>
      <w:sz w:val="24"/>
    </w:rPr>
  </w:style>
  <w:style w:type="character" w:customStyle="1" w:styleId="ListLabel21">
    <w:name w:val="ListLabel 21"/>
    <w:qFormat/>
    <w:rPr>
      <w:rFonts w:ascii="Arial" w:hAnsi="Arial" w:cs="Symbol"/>
    </w:rPr>
  </w:style>
  <w:style w:type="character" w:customStyle="1" w:styleId="ListLabel22">
    <w:name w:val="ListLabel 22"/>
    <w:qFormat/>
    <w:rPr>
      <w:rFonts w:ascii="Arial" w:hAnsi="Arial" w:cs="Symbol"/>
      <w:sz w:val="24"/>
    </w:rPr>
  </w:style>
  <w:style w:type="character" w:customStyle="1" w:styleId="ListLabel23">
    <w:name w:val="ListLabel 23"/>
    <w:qFormat/>
    <w:rPr>
      <w:rFonts w:ascii="Arial" w:hAnsi="Arial" w:cs="Symbol"/>
    </w:rPr>
  </w:style>
  <w:style w:type="character" w:customStyle="1" w:styleId="ListLabel24">
    <w:name w:val="ListLabel 24"/>
    <w:qFormat/>
    <w:rPr>
      <w:rFonts w:ascii="Arial" w:hAnsi="Arial" w:cs="Symbol"/>
      <w:sz w:val="24"/>
    </w:rPr>
  </w:style>
  <w:style w:type="character" w:customStyle="1" w:styleId="ListLabel25">
    <w:name w:val="ListLabel 25"/>
    <w:qFormat/>
    <w:rPr>
      <w:rFonts w:ascii="Arial" w:hAnsi="Arial" w:cs="Symbol"/>
    </w:rPr>
  </w:style>
  <w:style w:type="character" w:customStyle="1" w:styleId="ListLabel26">
    <w:name w:val="ListLabel 26"/>
    <w:qFormat/>
    <w:rPr>
      <w:rFonts w:ascii="Arial" w:hAnsi="Arial" w:cs="Symbol"/>
      <w:sz w:val="24"/>
    </w:rPr>
  </w:style>
  <w:style w:type="character" w:customStyle="1" w:styleId="ListLabel27">
    <w:name w:val="ListLabel 27"/>
    <w:qFormat/>
    <w:rPr>
      <w:rFonts w:ascii="Arial" w:hAnsi="Arial" w:cs="Symbol"/>
    </w:rPr>
  </w:style>
  <w:style w:type="character" w:customStyle="1" w:styleId="ListLabel28">
    <w:name w:val="ListLabel 28"/>
    <w:qFormat/>
    <w:rPr>
      <w:rFonts w:ascii="Arial" w:hAnsi="Arial" w:cs="Symbol"/>
      <w:sz w:val="24"/>
    </w:rPr>
  </w:style>
  <w:style w:type="character" w:customStyle="1" w:styleId="ListLabel29">
    <w:name w:val="ListLabel 29"/>
    <w:qFormat/>
    <w:rPr>
      <w:rFonts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ascii="Arial" w:hAnsi="Arial" w:cs="Symbol"/>
    </w:rPr>
  </w:style>
  <w:style w:type="character" w:customStyle="1" w:styleId="ListLabel33">
    <w:name w:val="ListLabel 33"/>
    <w:qFormat/>
    <w:rPr>
      <w:rFonts w:cs="Symbol"/>
    </w:rPr>
  </w:style>
  <w:style w:type="character" w:customStyle="1" w:styleId="ListLabel34">
    <w:name w:val="ListLabel 34"/>
    <w:qFormat/>
    <w:rPr>
      <w:rFonts w:ascii="Arial" w:hAnsi="Arial" w:cs="Symbol"/>
      <w:sz w:val="24"/>
    </w:rPr>
  </w:style>
  <w:style w:type="character" w:customStyle="1" w:styleId="ListLabel35">
    <w:name w:val="ListLabel 35"/>
    <w:qFormat/>
    <w:rPr>
      <w:rFonts w:cs="Symbol"/>
    </w:rPr>
  </w:style>
  <w:style w:type="character" w:customStyle="1" w:styleId="ListLabel36">
    <w:name w:val="ListLabel 36"/>
    <w:qFormat/>
    <w:rPr>
      <w:rFonts w:ascii="Arial" w:hAnsi="Arial" w:cs="Symbol"/>
    </w:rPr>
  </w:style>
  <w:style w:type="character" w:customStyle="1" w:styleId="ListLabel37">
    <w:name w:val="ListLabel 37"/>
    <w:qFormat/>
    <w:rPr>
      <w:rFonts w:ascii="Arial" w:hAnsi="Arial" w:cs="Symbol"/>
    </w:rPr>
  </w:style>
  <w:style w:type="character" w:customStyle="1" w:styleId="ListLabel38">
    <w:name w:val="ListLabel 38"/>
    <w:qFormat/>
    <w:rPr>
      <w:rFonts w:ascii="Arial" w:hAnsi="Arial" w:cs="Symbol"/>
    </w:rPr>
  </w:style>
  <w:style w:type="character" w:customStyle="1" w:styleId="ListLabel39">
    <w:name w:val="ListLabel 39"/>
    <w:qFormat/>
    <w:rPr>
      <w:rFonts w:cs="Symbol"/>
    </w:rPr>
  </w:style>
  <w:style w:type="paragraph" w:customStyle="1" w:styleId="berschrift">
    <w:name w:val="Überschrift"/>
    <w:basedOn w:val="Standard"/>
    <w:next w:val="Textkrper"/>
    <w:qFormat/>
    <w:pPr>
      <w:keepNext/>
      <w:spacing w:before="240" w:after="120"/>
    </w:pPr>
    <w:rPr>
      <w:rFonts w:ascii="Liberation Sans" w:eastAsia="SimSun" w:hAnsi="Liberation Sans" w:cs="Arial Unicode MS"/>
      <w:sz w:val="28"/>
      <w:szCs w:val="28"/>
    </w:rPr>
  </w:style>
  <w:style w:type="paragraph" w:styleId="Textkrper">
    <w:name w:val="Body Text"/>
    <w:basedOn w:val="Standard"/>
    <w:qFormat/>
    <w:pPr>
      <w:spacing w:after="140" w:line="288" w:lineRule="auto"/>
    </w:pPr>
  </w:style>
  <w:style w:type="paragraph" w:styleId="Liste">
    <w:name w:val="List"/>
    <w:basedOn w:val="Textkrper"/>
    <w:qFormat/>
    <w:rPr>
      <w:rFonts w:cs="Lucida Sans"/>
    </w:rP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CC690A"/>
    <w:rPr>
      <w:rFonts w:ascii="Lucida Grande" w:hAnsi="Lucida Grande" w:cs="Lucida Grande"/>
      <w:sz w:val="18"/>
      <w:szCs w:val="18"/>
    </w:rPr>
  </w:style>
  <w:style w:type="paragraph" w:styleId="Listenabsatz">
    <w:name w:val="List Paragraph"/>
    <w:basedOn w:val="Standard"/>
    <w:uiPriority w:val="34"/>
    <w:qFormat/>
    <w:rsid w:val="00BE344D"/>
    <w:pPr>
      <w:ind w:left="720"/>
      <w:contextualSpacing/>
    </w:pPr>
  </w:style>
  <w:style w:type="paragraph" w:styleId="Fuzeile">
    <w:name w:val="footer"/>
    <w:basedOn w:val="Standard"/>
    <w:link w:val="FuzeileZchn"/>
    <w:uiPriority w:val="99"/>
    <w:unhideWhenUsed/>
    <w:qFormat/>
    <w:rsid w:val="00BE344D"/>
  </w:style>
  <w:style w:type="paragraph" w:customStyle="1" w:styleId="Rahmeninhalt">
    <w:name w:val="Rahmeninhalt"/>
    <w:basedOn w:val="Standard"/>
    <w:qFormat/>
  </w:style>
  <w:style w:type="paragraph" w:customStyle="1" w:styleId="FrameContents">
    <w:name w:val="Frame Contents"/>
    <w:basedOn w:val="Standard"/>
    <w:qFormat/>
  </w:style>
  <w:style w:type="paragraph" w:customStyle="1" w:styleId="Zitat1">
    <w:name w:val="Zitat1"/>
    <w:basedOn w:val="Standard"/>
    <w:qFormat/>
  </w:style>
  <w:style w:type="paragraph" w:styleId="Titel">
    <w:name w:val="Title"/>
    <w:basedOn w:val="berschrift"/>
    <w:qFormat/>
  </w:style>
  <w:style w:type="paragraph" w:styleId="Untertitel">
    <w:name w:val="Subtitle"/>
    <w:basedOn w:val="berschrift"/>
    <w:qFormat/>
  </w:style>
  <w:style w:type="paragraph" w:styleId="Kopfzeile">
    <w:name w:val="header"/>
    <w:basedOn w:val="Standard"/>
    <w:link w:val="KopfzeileZchn"/>
    <w:uiPriority w:val="99"/>
    <w:unhideWhenUsed/>
    <w:rsid w:val="00303F23"/>
    <w:pPr>
      <w:tabs>
        <w:tab w:val="center" w:pos="4536"/>
        <w:tab w:val="right" w:pos="9072"/>
      </w:tabs>
    </w:pPr>
  </w:style>
  <w:style w:type="character" w:customStyle="1" w:styleId="KopfzeileZchn">
    <w:name w:val="Kopfzeile Zchn"/>
    <w:basedOn w:val="Absatz-Standardschriftart"/>
    <w:link w:val="Kopfzeile"/>
    <w:uiPriority w:val="99"/>
    <w:rsid w:val="00303F23"/>
    <w:rPr>
      <w:color w:val="00000A"/>
      <w:sz w:val="24"/>
      <w:szCs w:val="24"/>
    </w:rPr>
  </w:style>
  <w:style w:type="character" w:styleId="Kommentarzeichen">
    <w:name w:val="annotation reference"/>
    <w:basedOn w:val="Absatz-Standardschriftart"/>
    <w:uiPriority w:val="99"/>
    <w:semiHidden/>
    <w:unhideWhenUsed/>
    <w:rsid w:val="00303F23"/>
    <w:rPr>
      <w:sz w:val="16"/>
      <w:szCs w:val="16"/>
    </w:rPr>
  </w:style>
  <w:style w:type="paragraph" w:styleId="Kommentartext">
    <w:name w:val="annotation text"/>
    <w:basedOn w:val="Standard"/>
    <w:link w:val="KommentartextZchn"/>
    <w:uiPriority w:val="99"/>
    <w:semiHidden/>
    <w:unhideWhenUsed/>
    <w:rsid w:val="00303F23"/>
    <w:rPr>
      <w:sz w:val="20"/>
      <w:szCs w:val="20"/>
    </w:rPr>
  </w:style>
  <w:style w:type="character" w:customStyle="1" w:styleId="KommentartextZchn">
    <w:name w:val="Kommentartext Zchn"/>
    <w:basedOn w:val="Absatz-Standardschriftart"/>
    <w:link w:val="Kommentartext"/>
    <w:uiPriority w:val="99"/>
    <w:semiHidden/>
    <w:rsid w:val="00303F23"/>
    <w:rPr>
      <w:color w:val="00000A"/>
    </w:rPr>
  </w:style>
  <w:style w:type="paragraph" w:styleId="Kommentarthema">
    <w:name w:val="annotation subject"/>
    <w:basedOn w:val="Kommentartext"/>
    <w:next w:val="Kommentartext"/>
    <w:link w:val="KommentarthemaZchn"/>
    <w:uiPriority w:val="99"/>
    <w:semiHidden/>
    <w:unhideWhenUsed/>
    <w:rsid w:val="00303F23"/>
    <w:rPr>
      <w:b/>
      <w:bCs/>
    </w:rPr>
  </w:style>
  <w:style w:type="character" w:customStyle="1" w:styleId="KommentarthemaZchn">
    <w:name w:val="Kommentarthema Zchn"/>
    <w:basedOn w:val="KommentartextZchn"/>
    <w:link w:val="Kommentarthema"/>
    <w:uiPriority w:val="99"/>
    <w:semiHidden/>
    <w:rsid w:val="00303F23"/>
    <w:rPr>
      <w:b/>
      <w:bCs/>
      <w:color w:val="00000A"/>
    </w:rPr>
  </w:style>
  <w:style w:type="table" w:styleId="Tabellenraster">
    <w:name w:val="Table Grid"/>
    <w:basedOn w:val="NormaleTabelle"/>
    <w:uiPriority w:val="39"/>
    <w:rsid w:val="004B14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dc:creator>
  <dc:description/>
  <cp:lastModifiedBy>Weiberg, Janine</cp:lastModifiedBy>
  <cp:revision>5</cp:revision>
  <cp:lastPrinted>2019-12-11T09:47:00Z</cp:lastPrinted>
  <dcterms:created xsi:type="dcterms:W3CDTF">2021-11-15T14:48:00Z</dcterms:created>
  <dcterms:modified xsi:type="dcterms:W3CDTF">2021-12-08T14:45:00Z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